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B4B6C" w14:textId="17D81541" w:rsidR="00852821" w:rsidRPr="00CC6CD2" w:rsidRDefault="00852821" w:rsidP="00852821">
      <w:pPr>
        <w:tabs>
          <w:tab w:val="left" w:pos="1701"/>
          <w:tab w:val="right" w:pos="9639"/>
        </w:tabs>
        <w:spacing w:after="60" w:line="259" w:lineRule="auto"/>
        <w:jc w:val="both"/>
        <w:rPr>
          <w:rFonts w:ascii="Arial" w:eastAsia="SimSun" w:hAnsi="Arial" w:cs="Arial"/>
          <w:b/>
          <w:sz w:val="32"/>
          <w:szCs w:val="32"/>
          <w:lang w:eastAsia="zh-CN"/>
        </w:rPr>
      </w:pPr>
      <w:bookmarkStart w:id="0" w:name="_Hlk176260972"/>
      <w:bookmarkStart w:id="1" w:name="_Hlk181965583"/>
      <w:r w:rsidRPr="00CC6CD2">
        <w:rPr>
          <w:rFonts w:ascii="Arial" w:eastAsia="SimSun" w:hAnsi="Arial" w:cs="Arial"/>
          <w:b/>
          <w:szCs w:val="22"/>
          <w:lang w:eastAsia="zh-CN"/>
        </w:rPr>
        <w:t>3GPP TSG-RAN WG1 Meeting #1</w:t>
      </w:r>
      <w:r w:rsidR="00887595">
        <w:rPr>
          <w:rFonts w:ascii="Arial" w:eastAsia="SimSun" w:hAnsi="Arial" w:cs="Arial"/>
          <w:b/>
          <w:szCs w:val="22"/>
          <w:lang w:eastAsia="zh-CN"/>
        </w:rPr>
        <w:t>20</w:t>
      </w:r>
      <w:r w:rsidRPr="00CC6CD2">
        <w:rPr>
          <w:rFonts w:ascii="Arial" w:eastAsia="SimSun" w:hAnsi="Arial" w:cs="Arial"/>
          <w:b/>
          <w:szCs w:val="22"/>
          <w:lang w:eastAsia="zh-CN"/>
        </w:rPr>
        <w:tab/>
      </w:r>
      <w:r w:rsidRPr="00CC6CD2">
        <w:rPr>
          <w:rFonts w:ascii="Arial" w:eastAsia="SimSun" w:hAnsi="Arial" w:cs="Arial"/>
          <w:b/>
          <w:sz w:val="32"/>
          <w:szCs w:val="32"/>
          <w:lang w:eastAsia="zh-CN"/>
        </w:rPr>
        <w:t>R1-</w:t>
      </w:r>
      <w:r w:rsidR="006E6588" w:rsidRPr="006E6588">
        <w:rPr>
          <w:rFonts w:ascii="Arial" w:eastAsia="SimSun" w:hAnsi="Arial" w:cs="Arial"/>
          <w:b/>
          <w:sz w:val="32"/>
          <w:szCs w:val="32"/>
          <w:lang w:eastAsia="zh-CN"/>
        </w:rPr>
        <w:t>250003</w:t>
      </w:r>
      <w:r w:rsidR="006E6588">
        <w:rPr>
          <w:rFonts w:ascii="Arial" w:eastAsia="SimSun" w:hAnsi="Arial" w:cs="Arial"/>
          <w:b/>
          <w:sz w:val="32"/>
          <w:szCs w:val="32"/>
          <w:lang w:eastAsia="zh-CN"/>
        </w:rPr>
        <w:t>5</w:t>
      </w:r>
    </w:p>
    <w:p w14:paraId="2B995DCE" w14:textId="1163E359" w:rsidR="00852821" w:rsidRPr="00CC6CD2" w:rsidRDefault="00887595" w:rsidP="00852821">
      <w:pPr>
        <w:tabs>
          <w:tab w:val="left" w:pos="1701"/>
          <w:tab w:val="right" w:pos="9639"/>
        </w:tabs>
        <w:spacing w:after="240" w:line="259" w:lineRule="auto"/>
        <w:jc w:val="both"/>
        <w:rPr>
          <w:rFonts w:ascii="Arial" w:eastAsia="SimSun" w:hAnsi="Arial" w:cs="Arial"/>
          <w:b/>
          <w:szCs w:val="22"/>
          <w:lang w:eastAsia="zh-CN"/>
        </w:rPr>
      </w:pPr>
      <w:bookmarkStart w:id="2" w:name="_Hlk164681807"/>
      <w:r>
        <w:rPr>
          <w:rFonts w:ascii="Arial" w:eastAsia="SimSun" w:hAnsi="Arial" w:cs="Arial"/>
          <w:b/>
          <w:szCs w:val="22"/>
          <w:lang w:eastAsia="zh-CN"/>
        </w:rPr>
        <w:t>Athens, Greece, 17</w:t>
      </w:r>
      <w:r w:rsidRPr="00887595">
        <w:rPr>
          <w:rFonts w:ascii="Arial" w:eastAsia="SimSun" w:hAnsi="Arial" w:cs="Arial"/>
          <w:b/>
          <w:szCs w:val="22"/>
          <w:vertAlign w:val="superscript"/>
          <w:lang w:eastAsia="zh-CN"/>
        </w:rPr>
        <w:t>th</w:t>
      </w:r>
      <w:r>
        <w:rPr>
          <w:rFonts w:ascii="Arial" w:eastAsia="SimSun" w:hAnsi="Arial" w:cs="Arial"/>
          <w:b/>
          <w:szCs w:val="22"/>
          <w:lang w:eastAsia="zh-CN"/>
        </w:rPr>
        <w:t xml:space="preserve"> – 21</w:t>
      </w:r>
      <w:r w:rsidRPr="00887595">
        <w:rPr>
          <w:rFonts w:ascii="Arial" w:eastAsia="SimSun" w:hAnsi="Arial" w:cs="Arial"/>
          <w:b/>
          <w:szCs w:val="22"/>
          <w:vertAlign w:val="superscript"/>
          <w:lang w:eastAsia="zh-CN"/>
        </w:rPr>
        <w:t>st</w:t>
      </w:r>
      <w:r>
        <w:rPr>
          <w:rFonts w:ascii="Arial" w:eastAsia="SimSun" w:hAnsi="Arial" w:cs="Arial"/>
          <w:b/>
          <w:szCs w:val="22"/>
          <w:lang w:eastAsia="zh-CN"/>
        </w:rPr>
        <w:t xml:space="preserve"> February 2025</w:t>
      </w:r>
    </w:p>
    <w:bookmarkEnd w:id="0"/>
    <w:bookmarkEnd w:id="2"/>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188A5A64"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1D00E4">
        <w:rPr>
          <w:rFonts w:ascii="Arial" w:eastAsia="SimSun" w:hAnsi="Arial" w:cs="Arial"/>
          <w:b/>
          <w:sz w:val="22"/>
          <w:szCs w:val="22"/>
          <w:lang w:eastAsia="zh-CN"/>
        </w:rPr>
        <w:t>3</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0A19DC12"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005E175A">
        <w:rPr>
          <w:rFonts w:ascii="Arial" w:eastAsia="SimSun" w:hAnsi="Arial" w:cs="Arial"/>
          <w:b/>
          <w:sz w:val="22"/>
          <w:szCs w:val="22"/>
          <w:lang w:eastAsia="zh-CN"/>
        </w:rPr>
        <w:t>Timing</w:t>
      </w:r>
      <w:r w:rsidR="00887595">
        <w:rPr>
          <w:rFonts w:ascii="Arial" w:eastAsia="SimSun" w:hAnsi="Arial" w:cs="Arial"/>
          <w:b/>
          <w:sz w:val="22"/>
          <w:szCs w:val="22"/>
          <w:lang w:eastAsia="zh-CN"/>
        </w:rPr>
        <w:t xml:space="preserve"> </w:t>
      </w:r>
      <w:r w:rsidR="002E11E9">
        <w:rPr>
          <w:rFonts w:ascii="Arial" w:eastAsia="SimSun" w:hAnsi="Arial" w:cs="Arial"/>
          <w:b/>
          <w:sz w:val="22"/>
          <w:szCs w:val="22"/>
          <w:lang w:eastAsia="zh-CN"/>
        </w:rPr>
        <w:t xml:space="preserve">acquisition and synchronization </w:t>
      </w:r>
      <w:r w:rsidR="00887595">
        <w:rPr>
          <w:rFonts w:ascii="Arial" w:eastAsia="SimSun" w:hAnsi="Arial" w:cs="Arial"/>
          <w:b/>
          <w:sz w:val="22"/>
          <w:szCs w:val="22"/>
          <w:lang w:eastAsia="zh-CN"/>
        </w:rPr>
        <w:t>for</w:t>
      </w:r>
      <w:r w:rsidRPr="00CC6CD2">
        <w:rPr>
          <w:rFonts w:ascii="Arial" w:eastAsia="SimSun" w:hAnsi="Arial"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5AF7A02E" w:rsidR="00D83ED6"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765405">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765405">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765405">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p>
    <w:p w14:paraId="2A0F4737" w14:textId="025212D6" w:rsidR="00D83ED6" w:rsidRDefault="00E84D14"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 xml:space="preserve">In this contribution we present our views on </w:t>
      </w:r>
      <w:r w:rsidR="005E175A">
        <w:rPr>
          <w:rFonts w:ascii="Arial" w:eastAsia="SimSun" w:hAnsi="Arial" w:cs="Arial"/>
          <w:sz w:val="20"/>
          <w:szCs w:val="22"/>
          <w:lang w:eastAsia="zh-CN"/>
        </w:rPr>
        <w:t>timing</w:t>
      </w:r>
      <w:r>
        <w:rPr>
          <w:rFonts w:ascii="Arial" w:eastAsia="SimSun" w:hAnsi="Arial" w:cs="Arial"/>
          <w:sz w:val="20"/>
          <w:szCs w:val="22"/>
          <w:lang w:eastAsia="zh-CN"/>
        </w:rPr>
        <w:t xml:space="preserve"> </w:t>
      </w:r>
      <w:r w:rsidR="002E11E9">
        <w:rPr>
          <w:rFonts w:ascii="Arial" w:eastAsia="SimSun" w:hAnsi="Arial" w:cs="Arial"/>
          <w:sz w:val="20"/>
          <w:szCs w:val="22"/>
          <w:lang w:eastAsia="zh-CN"/>
        </w:rPr>
        <w:t xml:space="preserve">acquisition and synchronization </w:t>
      </w:r>
      <w:r>
        <w:rPr>
          <w:rFonts w:ascii="Arial" w:eastAsia="SimSun" w:hAnsi="Arial" w:cs="Arial"/>
          <w:sz w:val="20"/>
          <w:szCs w:val="22"/>
          <w:lang w:eastAsia="zh-CN"/>
        </w:rPr>
        <w:t>for A-IoT</w:t>
      </w:r>
      <w:r w:rsidR="00591E39">
        <w:rPr>
          <w:rFonts w:ascii="Arial" w:eastAsia="SimSun" w:hAnsi="Arial" w:cs="Arial"/>
          <w:sz w:val="20"/>
          <w:szCs w:val="22"/>
          <w:lang w:eastAsia="zh-CN"/>
        </w:rPr>
        <w:t xml:space="preserve">, including discussion on </w:t>
      </w:r>
      <w:r w:rsidR="006F2C11">
        <w:rPr>
          <w:rFonts w:ascii="Arial" w:eastAsia="SimSun" w:hAnsi="Arial" w:cs="Arial"/>
          <w:sz w:val="20"/>
          <w:szCs w:val="22"/>
          <w:lang w:eastAsia="zh-CN"/>
        </w:rPr>
        <w:t xml:space="preserve">the </w:t>
      </w:r>
      <w:r w:rsidR="00591E39">
        <w:rPr>
          <w:rFonts w:ascii="Arial" w:eastAsia="SimSun" w:hAnsi="Arial" w:cs="Arial"/>
          <w:sz w:val="20"/>
          <w:szCs w:val="22"/>
          <w:lang w:eastAsia="zh-CN"/>
        </w:rPr>
        <w:t>necessity</w:t>
      </w:r>
      <w:r w:rsidR="006824AE">
        <w:rPr>
          <w:rFonts w:ascii="Arial" w:eastAsia="SimSun" w:hAnsi="Arial" w:cs="Arial"/>
          <w:sz w:val="20"/>
          <w:szCs w:val="22"/>
          <w:lang w:eastAsia="zh-CN"/>
        </w:rPr>
        <w:t xml:space="preserve"> and </w:t>
      </w:r>
      <w:r w:rsidR="006F2C11">
        <w:rPr>
          <w:rFonts w:ascii="Arial" w:eastAsia="SimSun" w:hAnsi="Arial" w:cs="Arial"/>
          <w:sz w:val="20"/>
          <w:szCs w:val="22"/>
          <w:lang w:eastAsia="zh-CN"/>
        </w:rPr>
        <w:t xml:space="preserve">the </w:t>
      </w:r>
      <w:r w:rsidR="00591E39">
        <w:rPr>
          <w:rFonts w:ascii="Arial" w:eastAsia="SimSun" w:hAnsi="Arial" w:cs="Arial"/>
          <w:sz w:val="20"/>
          <w:szCs w:val="22"/>
          <w:lang w:eastAsia="zh-CN"/>
        </w:rPr>
        <w:t>functionalities of preamble/midamble/postamble for R2D and D2R</w:t>
      </w:r>
      <w:r>
        <w:rPr>
          <w:rFonts w:ascii="Arial" w:eastAsia="SimSun" w:hAnsi="Arial" w:cs="Arial"/>
          <w:sz w:val="20"/>
          <w:szCs w:val="22"/>
          <w:lang w:eastAsia="zh-CN"/>
        </w:rPr>
        <w:t>.</w:t>
      </w:r>
    </w:p>
    <w:p w14:paraId="6C982C2F" w14:textId="7D8A5FE5"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A25733">
        <w:rPr>
          <w:rFonts w:ascii="Arial" w:eastAsia="SimSun" w:hAnsi="Arial" w:cs="Times New Roman"/>
          <w:sz w:val="36"/>
          <w:szCs w:val="20"/>
        </w:rPr>
        <w:t xml:space="preserve">Timing </w:t>
      </w:r>
      <w:r w:rsidR="008A3129">
        <w:rPr>
          <w:rFonts w:ascii="Arial" w:eastAsia="SimSun" w:hAnsi="Arial" w:cs="Times New Roman"/>
          <w:sz w:val="36"/>
          <w:szCs w:val="20"/>
        </w:rPr>
        <w:t>a</w:t>
      </w:r>
      <w:r w:rsidR="00A25733">
        <w:rPr>
          <w:rFonts w:ascii="Arial" w:eastAsia="SimSun" w:hAnsi="Arial" w:cs="Times New Roman"/>
          <w:sz w:val="36"/>
          <w:szCs w:val="20"/>
        </w:rPr>
        <w:t>cquisition</w:t>
      </w:r>
      <w:r w:rsidR="002E4E99">
        <w:rPr>
          <w:rFonts w:ascii="Arial" w:eastAsia="SimSun" w:hAnsi="Arial" w:cs="Times New Roman"/>
          <w:sz w:val="36"/>
          <w:szCs w:val="20"/>
        </w:rPr>
        <w:t xml:space="preserve"> </w:t>
      </w:r>
      <w:r w:rsidR="008A3129">
        <w:rPr>
          <w:rFonts w:ascii="Arial" w:eastAsia="SimSun" w:hAnsi="Arial" w:cs="Times New Roman"/>
          <w:sz w:val="36"/>
          <w:szCs w:val="20"/>
        </w:rPr>
        <w:t>s</w:t>
      </w:r>
      <w:r w:rsidR="002E4E99">
        <w:rPr>
          <w:rFonts w:ascii="Arial" w:eastAsia="SimSun" w:hAnsi="Arial" w:cs="Times New Roman"/>
          <w:sz w:val="36"/>
          <w:szCs w:val="20"/>
        </w:rPr>
        <w:t>ignal</w:t>
      </w:r>
    </w:p>
    <w:p w14:paraId="022FECBE" w14:textId="0010F63D" w:rsidR="00A25733" w:rsidRPr="00273496" w:rsidRDefault="00A25733" w:rsidP="00273496">
      <w:pPr>
        <w:spacing w:after="120" w:line="259" w:lineRule="auto"/>
        <w:jc w:val="both"/>
        <w:rPr>
          <w:rFonts w:ascii="Arial" w:eastAsia="SimSun" w:hAnsi="Arial" w:cs="Arial"/>
          <w:sz w:val="20"/>
          <w:szCs w:val="22"/>
          <w:lang w:eastAsia="zh-CN"/>
        </w:rPr>
      </w:pPr>
      <w:bookmarkStart w:id="4" w:name="_Hlk187922052"/>
      <w:r>
        <w:rPr>
          <w:rFonts w:ascii="Arial" w:eastAsia="SimSun" w:hAnsi="Arial" w:cs="Arial"/>
          <w:sz w:val="20"/>
          <w:szCs w:val="22"/>
          <w:lang w:eastAsia="zh-CN"/>
        </w:rPr>
        <w:t>Timing acquisition signal</w:t>
      </w:r>
      <w:r w:rsidR="000B73ED">
        <w:rPr>
          <w:rFonts w:ascii="Arial" w:eastAsia="SimSun" w:hAnsi="Arial" w:cs="Arial"/>
          <w:sz w:val="20"/>
          <w:szCs w:val="22"/>
          <w:lang w:eastAsia="zh-CN"/>
        </w:rPr>
        <w:t>s</w:t>
      </w:r>
      <w:r>
        <w:rPr>
          <w:rFonts w:ascii="Arial" w:eastAsia="SimSun" w:hAnsi="Arial" w:cs="Arial"/>
          <w:sz w:val="20"/>
          <w:szCs w:val="22"/>
          <w:lang w:eastAsia="zh-CN"/>
        </w:rPr>
        <w:t xml:space="preserve"> in A-IoT </w:t>
      </w:r>
      <w:r w:rsidR="000B73ED">
        <w:rPr>
          <w:rFonts w:ascii="Arial" w:eastAsia="SimSun" w:hAnsi="Arial" w:cs="Arial"/>
          <w:sz w:val="20"/>
          <w:szCs w:val="22"/>
          <w:lang w:eastAsia="zh-CN"/>
        </w:rPr>
        <w:t>are</w:t>
      </w:r>
      <w:r>
        <w:rPr>
          <w:rFonts w:ascii="Arial" w:eastAsia="SimSun" w:hAnsi="Arial" w:cs="Arial"/>
          <w:sz w:val="20"/>
          <w:szCs w:val="22"/>
          <w:lang w:eastAsia="zh-CN"/>
        </w:rPr>
        <w:t xml:space="preserve"> used to acquire the timing and to indicate the start of </w:t>
      </w:r>
      <w:r w:rsidR="00BC1118">
        <w:rPr>
          <w:rFonts w:ascii="Arial" w:eastAsia="SimSun" w:hAnsi="Arial" w:cs="Arial"/>
          <w:sz w:val="20"/>
          <w:szCs w:val="22"/>
          <w:lang w:eastAsia="zh-CN"/>
        </w:rPr>
        <w:t>a</w:t>
      </w:r>
      <w:r>
        <w:rPr>
          <w:rFonts w:ascii="Arial" w:eastAsia="SimSun" w:hAnsi="Arial" w:cs="Arial"/>
          <w:sz w:val="20"/>
          <w:szCs w:val="22"/>
          <w:lang w:eastAsia="zh-CN"/>
        </w:rPr>
        <w:t xml:space="preserve"> transmission. In the SI</w:t>
      </w:r>
      <w:r w:rsidR="00C258DD">
        <w:rPr>
          <w:rFonts w:ascii="Arial" w:eastAsia="SimSun" w:hAnsi="Arial" w:cs="Arial"/>
          <w:sz w:val="20"/>
          <w:szCs w:val="22"/>
          <w:lang w:eastAsia="zh-CN"/>
        </w:rPr>
        <w:t xml:space="preserve"> phase</w:t>
      </w:r>
      <w:r w:rsidR="007A0DC5">
        <w:rPr>
          <w:rFonts w:ascii="Arial" w:eastAsia="SimSun" w:hAnsi="Arial" w:cs="Arial"/>
          <w:sz w:val="20"/>
          <w:szCs w:val="22"/>
          <w:lang w:eastAsia="zh-CN"/>
        </w:rPr>
        <w:t xml:space="preserve"> </w:t>
      </w:r>
      <w:r w:rsidR="007A0DC5">
        <w:rPr>
          <w:rFonts w:ascii="Arial" w:eastAsia="SimSun" w:hAnsi="Arial" w:cs="Arial"/>
          <w:sz w:val="20"/>
          <w:szCs w:val="22"/>
          <w:lang w:eastAsia="zh-CN"/>
        </w:rPr>
        <w:fldChar w:fldCharType="begin"/>
      </w:r>
      <w:r w:rsidR="007A0DC5">
        <w:rPr>
          <w:rFonts w:ascii="Arial" w:eastAsia="SimSun" w:hAnsi="Arial" w:cs="Arial"/>
          <w:sz w:val="20"/>
          <w:szCs w:val="22"/>
          <w:lang w:eastAsia="zh-CN"/>
        </w:rPr>
        <w:instrText xml:space="preserve"> REF _Hlk164682226 \r \h </w:instrText>
      </w:r>
      <w:r w:rsidR="007A0DC5">
        <w:rPr>
          <w:rFonts w:ascii="Arial" w:eastAsia="SimSun" w:hAnsi="Arial" w:cs="Arial"/>
          <w:sz w:val="20"/>
          <w:szCs w:val="22"/>
          <w:lang w:eastAsia="zh-CN"/>
        </w:rPr>
      </w:r>
      <w:r w:rsidR="007A0DC5">
        <w:rPr>
          <w:rFonts w:ascii="Arial" w:eastAsia="SimSun" w:hAnsi="Arial" w:cs="Arial"/>
          <w:sz w:val="20"/>
          <w:szCs w:val="22"/>
          <w:lang w:eastAsia="zh-CN"/>
        </w:rPr>
        <w:fldChar w:fldCharType="separate"/>
      </w:r>
      <w:r w:rsidR="00765405">
        <w:rPr>
          <w:rFonts w:ascii="Arial" w:eastAsia="SimSun" w:hAnsi="Arial" w:cs="Arial"/>
          <w:sz w:val="20"/>
          <w:szCs w:val="22"/>
          <w:lang w:eastAsia="zh-CN"/>
        </w:rPr>
        <w:t>[2]</w:t>
      </w:r>
      <w:r w:rsidR="007A0DC5">
        <w:rPr>
          <w:rFonts w:ascii="Arial" w:eastAsia="SimSun" w:hAnsi="Arial" w:cs="Arial"/>
          <w:sz w:val="20"/>
          <w:szCs w:val="22"/>
          <w:lang w:eastAsia="zh-CN"/>
        </w:rPr>
        <w:fldChar w:fldCharType="end"/>
      </w:r>
      <w:r>
        <w:rPr>
          <w:rFonts w:ascii="Arial" w:eastAsia="SimSun" w:hAnsi="Arial" w:cs="Arial"/>
          <w:sz w:val="20"/>
          <w:szCs w:val="22"/>
          <w:lang w:eastAsia="zh-CN"/>
        </w:rPr>
        <w:t>, the timing acquisition signal</w:t>
      </w:r>
      <w:r w:rsidR="008C3F08">
        <w:rPr>
          <w:rFonts w:ascii="Arial" w:eastAsia="SimSun" w:hAnsi="Arial" w:cs="Arial"/>
          <w:sz w:val="20"/>
          <w:szCs w:val="22"/>
          <w:lang w:eastAsia="zh-CN"/>
        </w:rPr>
        <w:t>s</w:t>
      </w:r>
      <w:r>
        <w:rPr>
          <w:rFonts w:ascii="Arial" w:eastAsia="SimSun" w:hAnsi="Arial" w:cs="Arial"/>
          <w:sz w:val="20"/>
          <w:szCs w:val="22"/>
          <w:lang w:eastAsia="zh-CN"/>
        </w:rPr>
        <w:t xml:space="preserve"> for </w:t>
      </w:r>
      <w:r w:rsidR="008000BC">
        <w:rPr>
          <w:rFonts w:ascii="Arial" w:eastAsia="SimSun" w:hAnsi="Arial" w:cs="Arial"/>
          <w:sz w:val="20"/>
          <w:szCs w:val="22"/>
          <w:lang w:eastAsia="zh-CN"/>
        </w:rPr>
        <w:t xml:space="preserve">the </w:t>
      </w:r>
      <w:r w:rsidR="0055466C" w:rsidRPr="00000A19">
        <w:rPr>
          <w:rFonts w:ascii="Arial" w:eastAsia="SimSun" w:hAnsi="Arial" w:cs="Arial"/>
          <w:sz w:val="20"/>
          <w:szCs w:val="22"/>
          <w:lang w:eastAsia="en-US"/>
        </w:rPr>
        <w:t>reader</w:t>
      </w:r>
      <w:r w:rsidR="008000BC">
        <w:rPr>
          <w:rFonts w:ascii="Arial" w:eastAsia="SimSun" w:hAnsi="Arial" w:cs="Arial"/>
          <w:sz w:val="20"/>
          <w:szCs w:val="22"/>
          <w:lang w:eastAsia="en-US"/>
        </w:rPr>
        <w:t>-</w:t>
      </w:r>
      <w:r w:rsidR="0055466C" w:rsidRPr="00000A19">
        <w:rPr>
          <w:rFonts w:ascii="Arial" w:eastAsia="SimSun" w:hAnsi="Arial" w:cs="Arial"/>
          <w:sz w:val="20"/>
          <w:szCs w:val="22"/>
          <w:lang w:eastAsia="en-US"/>
        </w:rPr>
        <w:t>to</w:t>
      </w:r>
      <w:r w:rsidR="008000BC">
        <w:rPr>
          <w:rFonts w:ascii="Arial" w:eastAsia="SimSun" w:hAnsi="Arial" w:cs="Arial"/>
          <w:sz w:val="20"/>
          <w:szCs w:val="22"/>
          <w:lang w:eastAsia="en-US"/>
        </w:rPr>
        <w:t>-</w:t>
      </w:r>
      <w:r w:rsidR="0055466C" w:rsidRPr="00000A19">
        <w:rPr>
          <w:rFonts w:ascii="Arial" w:eastAsia="SimSun" w:hAnsi="Arial" w:cs="Arial"/>
          <w:sz w:val="20"/>
          <w:szCs w:val="22"/>
          <w:lang w:eastAsia="en-US"/>
        </w:rPr>
        <w:t xml:space="preserve">device (R2D) </w:t>
      </w:r>
      <w:r>
        <w:rPr>
          <w:rFonts w:ascii="Arial" w:eastAsia="SimSun" w:hAnsi="Arial" w:cs="Arial"/>
          <w:sz w:val="20"/>
          <w:szCs w:val="22"/>
          <w:lang w:eastAsia="zh-CN"/>
        </w:rPr>
        <w:t xml:space="preserve">and </w:t>
      </w:r>
      <w:r w:rsidR="0055466C">
        <w:rPr>
          <w:rFonts w:ascii="Arial" w:eastAsia="SimSun" w:hAnsi="Arial" w:cs="Arial"/>
          <w:sz w:val="20"/>
          <w:szCs w:val="22"/>
          <w:lang w:eastAsia="zh-CN"/>
        </w:rPr>
        <w:t>device</w:t>
      </w:r>
      <w:r w:rsidR="008000BC">
        <w:rPr>
          <w:rFonts w:ascii="Arial" w:eastAsia="SimSun" w:hAnsi="Arial" w:cs="Arial"/>
          <w:sz w:val="20"/>
          <w:szCs w:val="22"/>
          <w:lang w:eastAsia="zh-CN"/>
        </w:rPr>
        <w:t>-</w:t>
      </w:r>
      <w:r w:rsidR="0055466C">
        <w:rPr>
          <w:rFonts w:ascii="Arial" w:eastAsia="SimSun" w:hAnsi="Arial" w:cs="Arial"/>
          <w:sz w:val="20"/>
          <w:szCs w:val="22"/>
          <w:lang w:eastAsia="zh-CN"/>
        </w:rPr>
        <w:t>to</w:t>
      </w:r>
      <w:r w:rsidR="008000BC">
        <w:rPr>
          <w:rFonts w:ascii="Arial" w:eastAsia="SimSun" w:hAnsi="Arial" w:cs="Arial"/>
          <w:sz w:val="20"/>
          <w:szCs w:val="22"/>
          <w:lang w:eastAsia="zh-CN"/>
        </w:rPr>
        <w:t>-</w:t>
      </w:r>
      <w:r w:rsidR="0055466C">
        <w:rPr>
          <w:rFonts w:ascii="Arial" w:eastAsia="SimSun" w:hAnsi="Arial" w:cs="Arial"/>
          <w:sz w:val="20"/>
          <w:szCs w:val="22"/>
          <w:lang w:eastAsia="zh-CN"/>
        </w:rPr>
        <w:t>reader</w:t>
      </w:r>
      <w:r>
        <w:rPr>
          <w:rFonts w:ascii="Arial" w:eastAsia="SimSun" w:hAnsi="Arial" w:cs="Arial"/>
          <w:sz w:val="20"/>
          <w:szCs w:val="22"/>
          <w:lang w:eastAsia="zh-CN"/>
        </w:rPr>
        <w:t xml:space="preserve"> </w:t>
      </w:r>
      <w:r w:rsidR="0055466C">
        <w:rPr>
          <w:rFonts w:ascii="Arial" w:eastAsia="SimSun" w:hAnsi="Arial" w:cs="Arial"/>
          <w:sz w:val="20"/>
          <w:szCs w:val="22"/>
          <w:lang w:eastAsia="zh-CN"/>
        </w:rPr>
        <w:t>(</w:t>
      </w:r>
      <w:r>
        <w:rPr>
          <w:rFonts w:ascii="Arial" w:eastAsia="SimSun" w:hAnsi="Arial" w:cs="Arial"/>
          <w:sz w:val="20"/>
          <w:szCs w:val="22"/>
          <w:lang w:eastAsia="zh-CN"/>
        </w:rPr>
        <w:t>D2R</w:t>
      </w:r>
      <w:r w:rsidR="0055466C">
        <w:rPr>
          <w:rFonts w:ascii="Arial" w:eastAsia="SimSun" w:hAnsi="Arial" w:cs="Arial"/>
          <w:sz w:val="20"/>
          <w:szCs w:val="22"/>
          <w:lang w:eastAsia="zh-CN"/>
        </w:rPr>
        <w:t>)</w:t>
      </w:r>
      <w:r>
        <w:rPr>
          <w:rFonts w:ascii="Arial" w:eastAsia="SimSun" w:hAnsi="Arial" w:cs="Arial"/>
          <w:sz w:val="20"/>
          <w:szCs w:val="22"/>
          <w:lang w:eastAsia="zh-CN"/>
        </w:rPr>
        <w:t xml:space="preserve"> </w:t>
      </w:r>
      <w:r w:rsidR="008C3F08">
        <w:rPr>
          <w:rFonts w:ascii="Arial" w:eastAsia="SimSun" w:hAnsi="Arial" w:cs="Arial"/>
          <w:sz w:val="20"/>
          <w:szCs w:val="22"/>
          <w:lang w:eastAsia="zh-CN"/>
        </w:rPr>
        <w:t>transmissions</w:t>
      </w:r>
      <w:r w:rsidR="00A94594">
        <w:rPr>
          <w:rFonts w:ascii="Arial" w:eastAsia="SimSun" w:hAnsi="Arial" w:cs="Arial"/>
          <w:sz w:val="20"/>
          <w:szCs w:val="22"/>
          <w:lang w:eastAsia="zh-CN"/>
        </w:rPr>
        <w:t xml:space="preserve"> </w:t>
      </w:r>
      <w:r w:rsidR="008C3F08">
        <w:rPr>
          <w:rFonts w:ascii="Arial" w:eastAsia="SimSun" w:hAnsi="Arial" w:cs="Arial"/>
          <w:sz w:val="20"/>
          <w:szCs w:val="22"/>
          <w:lang w:eastAsia="zh-CN"/>
        </w:rPr>
        <w:t>are</w:t>
      </w:r>
      <w:r>
        <w:rPr>
          <w:rFonts w:ascii="Arial" w:eastAsia="SimSun" w:hAnsi="Arial" w:cs="Arial"/>
          <w:sz w:val="20"/>
          <w:szCs w:val="22"/>
          <w:lang w:eastAsia="zh-CN"/>
        </w:rPr>
        <w:t xml:space="preserve"> agreed </w:t>
      </w:r>
      <w:r w:rsidR="008C3F08">
        <w:rPr>
          <w:rFonts w:ascii="Arial" w:eastAsia="SimSun" w:hAnsi="Arial" w:cs="Arial"/>
          <w:sz w:val="20"/>
          <w:szCs w:val="22"/>
          <w:lang w:eastAsia="zh-CN"/>
        </w:rPr>
        <w:t>to be</w:t>
      </w:r>
      <w:r>
        <w:rPr>
          <w:rFonts w:ascii="Arial" w:eastAsia="SimSun" w:hAnsi="Arial" w:cs="Arial"/>
          <w:sz w:val="20"/>
          <w:szCs w:val="22"/>
          <w:lang w:eastAsia="zh-CN"/>
        </w:rPr>
        <w:t xml:space="preserve"> part of the preamble</w:t>
      </w:r>
      <w:r w:rsidR="007A0DC5">
        <w:rPr>
          <w:rFonts w:ascii="Arial" w:eastAsia="SimSun" w:hAnsi="Arial" w:cs="Arial"/>
          <w:sz w:val="20"/>
          <w:szCs w:val="22"/>
          <w:lang w:eastAsia="zh-CN"/>
        </w:rPr>
        <w:t xml:space="preserve">, which is followed by the PRDCH/PDRCH transmission. </w:t>
      </w:r>
    </w:p>
    <w:p w14:paraId="20D49B13" w14:textId="6588A999" w:rsidR="00811C6E" w:rsidRDefault="00811C6E" w:rsidP="00811C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bookmarkStart w:id="5" w:name="_Hlk187914359"/>
      <w:bookmarkEnd w:id="4"/>
      <w:r w:rsidRPr="00811C6E">
        <w:rPr>
          <w:rFonts w:ascii="Arial" w:eastAsia="SimSun" w:hAnsi="Arial" w:cs="Times New Roman"/>
          <w:sz w:val="32"/>
          <w:szCs w:val="20"/>
        </w:rPr>
        <w:t>2.1</w:t>
      </w:r>
      <w:r w:rsidRPr="00811C6E">
        <w:rPr>
          <w:rFonts w:ascii="Arial" w:eastAsia="SimSun" w:hAnsi="Arial" w:cs="Times New Roman"/>
          <w:sz w:val="32"/>
          <w:szCs w:val="20"/>
        </w:rPr>
        <w:tab/>
      </w:r>
      <w:r w:rsidR="00A25733">
        <w:rPr>
          <w:rFonts w:ascii="Arial" w:eastAsia="SimSun" w:hAnsi="Arial" w:cs="Times New Roman"/>
          <w:sz w:val="32"/>
          <w:szCs w:val="20"/>
        </w:rPr>
        <w:t>R2D</w:t>
      </w:r>
    </w:p>
    <w:p w14:paraId="350C91C6" w14:textId="0D056677" w:rsidR="005F2F3C" w:rsidRDefault="005F2F3C" w:rsidP="00C258DD">
      <w:pPr>
        <w:spacing w:after="120" w:line="259" w:lineRule="auto"/>
        <w:jc w:val="both"/>
        <w:rPr>
          <w:rFonts w:ascii="Arial" w:eastAsia="SimSun" w:hAnsi="Arial" w:cs="Arial"/>
          <w:sz w:val="20"/>
          <w:szCs w:val="22"/>
          <w:lang w:eastAsia="zh-CN"/>
        </w:rPr>
      </w:pPr>
      <w:r w:rsidRPr="005F2F3C">
        <w:rPr>
          <w:rFonts w:ascii="Arial" w:eastAsia="SimSun" w:hAnsi="Arial" w:cs="Arial"/>
          <w:sz w:val="20"/>
          <w:szCs w:val="22"/>
          <w:lang w:eastAsia="zh-CN"/>
        </w:rPr>
        <w:t xml:space="preserve">R2D time acquisition signal consists of </w:t>
      </w:r>
      <w:r w:rsidR="00783096">
        <w:rPr>
          <w:rFonts w:ascii="Arial" w:eastAsia="SimSun" w:hAnsi="Arial" w:cs="Arial"/>
          <w:sz w:val="20"/>
          <w:szCs w:val="22"/>
          <w:lang w:eastAsia="zh-CN"/>
        </w:rPr>
        <w:t xml:space="preserve">a </w:t>
      </w:r>
      <w:r w:rsidRPr="005F2F3C">
        <w:rPr>
          <w:rFonts w:ascii="Arial" w:eastAsia="SimSun" w:hAnsi="Arial" w:cs="Arial"/>
          <w:sz w:val="20"/>
          <w:szCs w:val="22"/>
          <w:lang w:eastAsia="zh-CN"/>
        </w:rPr>
        <w:t xml:space="preserve">start-indicator part and </w:t>
      </w:r>
      <w:r w:rsidR="00783096">
        <w:rPr>
          <w:rFonts w:ascii="Arial" w:eastAsia="SimSun" w:hAnsi="Arial" w:cs="Arial"/>
          <w:sz w:val="20"/>
          <w:szCs w:val="22"/>
          <w:lang w:eastAsia="zh-CN"/>
        </w:rPr>
        <w:t xml:space="preserve">a </w:t>
      </w:r>
      <w:r w:rsidRPr="005F2F3C">
        <w:rPr>
          <w:rFonts w:ascii="Arial" w:eastAsia="SimSun" w:hAnsi="Arial" w:cs="Arial"/>
          <w:sz w:val="20"/>
          <w:szCs w:val="22"/>
          <w:lang w:eastAsia="zh-CN"/>
        </w:rPr>
        <w:t xml:space="preserve">clock-acquisition part. </w:t>
      </w:r>
    </w:p>
    <w:p w14:paraId="3B33DA7D" w14:textId="47B3938E" w:rsidR="006046CF" w:rsidRPr="00485A3F" w:rsidRDefault="006046CF" w:rsidP="00485A3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Pr>
          <w:rFonts w:ascii="Arial" w:eastAsia="SimSun" w:hAnsi="Arial" w:cs="Times New Roman"/>
          <w:sz w:val="28"/>
          <w:szCs w:val="20"/>
        </w:rPr>
        <w:t>1</w:t>
      </w:r>
      <w:r w:rsidRPr="00BD5299">
        <w:rPr>
          <w:rFonts w:ascii="Arial" w:eastAsia="SimSun" w:hAnsi="Arial" w:cs="Times New Roman"/>
          <w:sz w:val="28"/>
          <w:szCs w:val="20"/>
        </w:rPr>
        <w:t>.1</w:t>
      </w:r>
      <w:r w:rsidRPr="00BD5299">
        <w:rPr>
          <w:rFonts w:ascii="Arial" w:eastAsia="SimSun" w:hAnsi="Arial" w:cs="Times New Roman"/>
          <w:sz w:val="28"/>
          <w:szCs w:val="20"/>
        </w:rPr>
        <w:tab/>
      </w:r>
      <w:r w:rsidR="00AB0B82">
        <w:rPr>
          <w:rFonts w:ascii="Arial" w:eastAsia="SimSun" w:hAnsi="Arial" w:cs="Times New Roman"/>
          <w:sz w:val="28"/>
          <w:szCs w:val="20"/>
        </w:rPr>
        <w:t>R2D s</w:t>
      </w:r>
      <w:r>
        <w:rPr>
          <w:rFonts w:ascii="Arial" w:eastAsia="SimSun" w:hAnsi="Arial" w:cs="Times New Roman"/>
          <w:sz w:val="28"/>
          <w:szCs w:val="20"/>
        </w:rPr>
        <w:t>tart-indicator part</w:t>
      </w:r>
    </w:p>
    <w:p w14:paraId="3CE46E46" w14:textId="4E12B2B2" w:rsidR="00C258DD" w:rsidRDefault="00C258DD" w:rsidP="00C258DD">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For the start</w:t>
      </w:r>
      <w:r w:rsidR="00E5169A">
        <w:rPr>
          <w:rFonts w:ascii="Arial" w:eastAsia="SimSun" w:hAnsi="Arial" w:cs="Arial"/>
          <w:sz w:val="20"/>
          <w:szCs w:val="22"/>
          <w:lang w:eastAsia="zh-CN"/>
        </w:rPr>
        <w:t>-</w:t>
      </w:r>
      <w:r>
        <w:rPr>
          <w:rFonts w:ascii="Arial" w:eastAsia="SimSun" w:hAnsi="Arial" w:cs="Arial"/>
          <w:sz w:val="20"/>
          <w:szCs w:val="22"/>
          <w:lang w:eastAsia="zh-CN"/>
        </w:rPr>
        <w:t xml:space="preserve">indicator part </w:t>
      </w:r>
      <w:r w:rsidR="009F271B">
        <w:rPr>
          <w:rFonts w:ascii="Arial" w:eastAsia="SimSun" w:hAnsi="Arial" w:cs="Arial"/>
          <w:sz w:val="20"/>
          <w:szCs w:val="22"/>
          <w:lang w:eastAsia="zh-CN"/>
        </w:rPr>
        <w:t xml:space="preserve">of </w:t>
      </w:r>
      <w:r w:rsidR="0071321C">
        <w:rPr>
          <w:rFonts w:ascii="Arial" w:eastAsia="SimSun" w:hAnsi="Arial" w:cs="Arial"/>
          <w:sz w:val="20"/>
          <w:szCs w:val="22"/>
          <w:lang w:eastAsia="zh-CN"/>
        </w:rPr>
        <w:t xml:space="preserve">the </w:t>
      </w:r>
      <w:r w:rsidR="009F271B">
        <w:rPr>
          <w:rFonts w:ascii="Arial" w:eastAsia="SimSun" w:hAnsi="Arial" w:cs="Arial"/>
          <w:sz w:val="20"/>
          <w:szCs w:val="22"/>
          <w:lang w:eastAsia="zh-CN"/>
        </w:rPr>
        <w:t xml:space="preserve">R2D timing acquisition signal </w:t>
      </w:r>
      <w:r w:rsidR="00C42370">
        <w:rPr>
          <w:rFonts w:ascii="Arial" w:eastAsia="SimSun" w:hAnsi="Arial" w:cs="Arial"/>
          <w:sz w:val="20"/>
          <w:szCs w:val="22"/>
          <w:lang w:eastAsia="zh-CN"/>
        </w:rPr>
        <w:t xml:space="preserve">(R-TAS) </w:t>
      </w:r>
      <w:r>
        <w:rPr>
          <w:rFonts w:ascii="Arial" w:eastAsia="SimSun" w:hAnsi="Arial" w:cs="Arial"/>
          <w:sz w:val="20"/>
          <w:szCs w:val="22"/>
          <w:lang w:eastAsia="zh-CN"/>
        </w:rPr>
        <w:t xml:space="preserve">the following </w:t>
      </w:r>
      <w:r w:rsidR="00A172CF">
        <w:rPr>
          <w:rFonts w:ascii="Arial" w:eastAsia="SimSun" w:hAnsi="Arial" w:cs="Arial"/>
          <w:sz w:val="20"/>
          <w:szCs w:val="22"/>
          <w:lang w:eastAsia="zh-CN"/>
        </w:rPr>
        <w:t>options</w:t>
      </w:r>
      <w:r w:rsidR="00DC3EBA">
        <w:rPr>
          <w:rFonts w:ascii="Arial" w:eastAsia="SimSun" w:hAnsi="Arial" w:cs="Arial"/>
          <w:sz w:val="20"/>
          <w:szCs w:val="22"/>
          <w:lang w:eastAsia="zh-CN"/>
        </w:rPr>
        <w:t xml:space="preserve"> and </w:t>
      </w:r>
      <w:r w:rsidR="000A6583">
        <w:rPr>
          <w:rFonts w:ascii="Arial" w:eastAsia="SimSun" w:hAnsi="Arial" w:cs="Arial"/>
          <w:sz w:val="20"/>
          <w:szCs w:val="22"/>
          <w:lang w:eastAsia="zh-CN"/>
        </w:rPr>
        <w:t>alternatives have been studied</w:t>
      </w:r>
      <w:r w:rsidR="00231ECD">
        <w:rPr>
          <w:rFonts w:ascii="Arial" w:eastAsia="SimSun" w:hAnsi="Arial" w:cs="Arial"/>
          <w:sz w:val="20"/>
          <w:szCs w:val="22"/>
          <w:lang w:eastAsia="zh-CN"/>
        </w:rPr>
        <w:t xml:space="preserve"> in </w:t>
      </w:r>
      <w:r w:rsidR="00E91C27">
        <w:rPr>
          <w:rFonts w:ascii="Arial" w:eastAsia="SimSun" w:hAnsi="Arial" w:cs="Arial"/>
          <w:sz w:val="20"/>
          <w:szCs w:val="22"/>
          <w:lang w:eastAsia="zh-CN"/>
        </w:rPr>
        <w:t xml:space="preserve">the SI </w:t>
      </w:r>
      <w:r w:rsidR="00685224">
        <w:rPr>
          <w:rFonts w:ascii="Arial" w:eastAsia="SimSun" w:hAnsi="Arial" w:cs="Arial"/>
          <w:sz w:val="20"/>
          <w:szCs w:val="22"/>
          <w:lang w:eastAsia="zh-CN"/>
        </w:rPr>
        <w:t xml:space="preserve">phase </w:t>
      </w:r>
      <w:r w:rsidR="00685224">
        <w:rPr>
          <w:rFonts w:ascii="Arial" w:eastAsia="SimSun" w:hAnsi="Arial" w:cs="Arial"/>
          <w:sz w:val="20"/>
          <w:szCs w:val="22"/>
          <w:lang w:eastAsia="zh-CN"/>
        </w:rPr>
        <w:fldChar w:fldCharType="begin"/>
      </w:r>
      <w:r w:rsidR="00685224">
        <w:rPr>
          <w:rFonts w:ascii="Arial" w:eastAsia="SimSun" w:hAnsi="Arial" w:cs="Arial"/>
          <w:sz w:val="20"/>
          <w:szCs w:val="22"/>
          <w:lang w:eastAsia="zh-CN"/>
        </w:rPr>
        <w:instrText xml:space="preserve"> REF _Ref161349911 \r \h </w:instrText>
      </w:r>
      <w:r w:rsidR="00685224">
        <w:rPr>
          <w:rFonts w:ascii="Arial" w:eastAsia="SimSun" w:hAnsi="Arial" w:cs="Arial"/>
          <w:sz w:val="20"/>
          <w:szCs w:val="22"/>
          <w:lang w:eastAsia="zh-CN"/>
        </w:rPr>
      </w:r>
      <w:r w:rsidR="00685224">
        <w:rPr>
          <w:rFonts w:ascii="Arial" w:eastAsia="SimSun" w:hAnsi="Arial" w:cs="Arial"/>
          <w:sz w:val="20"/>
          <w:szCs w:val="22"/>
          <w:lang w:eastAsia="zh-CN"/>
        </w:rPr>
        <w:fldChar w:fldCharType="separate"/>
      </w:r>
      <w:r w:rsidR="00765405">
        <w:rPr>
          <w:rFonts w:ascii="Arial" w:eastAsia="SimSun" w:hAnsi="Arial" w:cs="Arial"/>
          <w:sz w:val="20"/>
          <w:szCs w:val="22"/>
          <w:lang w:eastAsia="zh-CN"/>
        </w:rPr>
        <w:t>[2]</w:t>
      </w:r>
      <w:r w:rsidR="00685224">
        <w:rPr>
          <w:rFonts w:ascii="Arial" w:eastAsia="SimSun" w:hAnsi="Arial" w:cs="Arial"/>
          <w:sz w:val="20"/>
          <w:szCs w:val="22"/>
          <w:lang w:eastAsia="zh-CN"/>
        </w:rPr>
        <w:fldChar w:fldCharType="end"/>
      </w:r>
      <w:r w:rsidR="000A6583">
        <w:rPr>
          <w:rFonts w:ascii="Arial" w:eastAsia="SimSun" w:hAnsi="Arial" w:cs="Arial"/>
          <w:sz w:val="20"/>
          <w:szCs w:val="22"/>
          <w:lang w:eastAsia="zh-CN"/>
        </w:rPr>
        <w:t>:</w:t>
      </w:r>
    </w:p>
    <w:tbl>
      <w:tblPr>
        <w:tblStyle w:val="TableGrid"/>
        <w:tblW w:w="0" w:type="auto"/>
        <w:tblLook w:val="04A0" w:firstRow="1" w:lastRow="0" w:firstColumn="1" w:lastColumn="0" w:noHBand="0" w:noVBand="1"/>
      </w:tblPr>
      <w:tblGrid>
        <w:gridCol w:w="9016"/>
      </w:tblGrid>
      <w:tr w:rsidR="00C258DD" w14:paraId="3D6E8EAF" w14:textId="77777777" w:rsidTr="00C258DD">
        <w:tc>
          <w:tcPr>
            <w:tcW w:w="9016" w:type="dxa"/>
          </w:tcPr>
          <w:p w14:paraId="6C014F77" w14:textId="77777777" w:rsidR="00C258DD" w:rsidRPr="00C258DD" w:rsidRDefault="00C258DD" w:rsidP="00C258DD">
            <w:pPr>
              <w:overflowPunct w:val="0"/>
              <w:autoSpaceDE w:val="0"/>
              <w:autoSpaceDN w:val="0"/>
              <w:adjustRightInd w:val="0"/>
              <w:spacing w:after="180"/>
              <w:rPr>
                <w:rFonts w:ascii="Times New Roman" w:eastAsia="DengXian" w:hAnsi="Times New Roman"/>
                <w:sz w:val="20"/>
                <w:szCs w:val="20"/>
                <w:lang w:val="en-GB" w:eastAsia="en-GB"/>
              </w:rPr>
            </w:pPr>
            <w:bookmarkStart w:id="6" w:name="_Hlk189571641"/>
            <w:bookmarkStart w:id="7" w:name="_Hlk187926649"/>
            <w:r w:rsidRPr="00C258DD">
              <w:rPr>
                <w:rFonts w:ascii="Times New Roman" w:eastAsia="DengXian" w:hAnsi="Times New Roman"/>
                <w:sz w:val="20"/>
                <w:szCs w:val="20"/>
                <w:lang w:val="en-GB" w:eastAsia="en-GB"/>
              </w:rPr>
              <w:t xml:space="preserve">The R-TAS start-indicator part is not included in </w:t>
            </w:r>
            <w:r w:rsidRPr="00C258DD">
              <w:rPr>
                <w:rFonts w:ascii="Times New Roman" w:eastAsia="DengXian" w:hAnsi="Times New Roman"/>
                <w:i/>
                <w:sz w:val="20"/>
                <w:szCs w:val="20"/>
                <w:lang w:val="en-GB" w:eastAsia="en-GB"/>
              </w:rPr>
              <w:t>T</w:t>
            </w:r>
            <w:r w:rsidRPr="00C258DD">
              <w:rPr>
                <w:rFonts w:ascii="Times New Roman" w:eastAsia="DengXian" w:hAnsi="Times New Roman"/>
                <w:sz w:val="20"/>
                <w:szCs w:val="20"/>
                <w:vertAlign w:val="subscript"/>
                <w:lang w:val="en-GB" w:eastAsia="en-GB"/>
              </w:rPr>
              <w:t>D2R_min</w:t>
            </w:r>
            <w:r w:rsidRPr="00C258DD">
              <w:rPr>
                <w:rFonts w:ascii="Times New Roman" w:eastAsia="DengXian" w:hAnsi="Times New Roman"/>
                <w:sz w:val="20"/>
                <w:szCs w:val="20"/>
                <w:lang w:val="en-GB" w:eastAsia="en-GB"/>
              </w:rPr>
              <w:t>, and an ON/OFF pattern i.e., high/low voltage transmission, is applied. The following options have been studied for the start-indicator part:</w:t>
            </w:r>
          </w:p>
          <w:p w14:paraId="095284B1" w14:textId="77777777" w:rsidR="00C258DD" w:rsidRPr="00273496" w:rsidRDefault="00C258DD" w:rsidP="00C258DD">
            <w:pPr>
              <w:overflowPunct w:val="0"/>
              <w:autoSpaceDE w:val="0"/>
              <w:autoSpaceDN w:val="0"/>
              <w:adjustRightInd w:val="0"/>
              <w:spacing w:after="180"/>
              <w:ind w:left="568" w:hanging="284"/>
              <w:rPr>
                <w:rFonts w:ascii="Times New Roman" w:eastAsia="DengXian" w:hAnsi="Times New Roman"/>
                <w:sz w:val="20"/>
                <w:szCs w:val="20"/>
              </w:rPr>
            </w:pPr>
            <w:r w:rsidRPr="00C258DD">
              <w:rPr>
                <w:rFonts w:eastAsia="DengXian" w:cs="Arial"/>
              </w:rPr>
              <w:t>-</w:t>
            </w:r>
            <w:r w:rsidRPr="00C258DD">
              <w:rPr>
                <w:rFonts w:eastAsia="DengXian" w:cs="Arial"/>
              </w:rPr>
              <w:tab/>
            </w:r>
            <w:r w:rsidRPr="00273496">
              <w:rPr>
                <w:rFonts w:ascii="Times New Roman" w:eastAsia="DengXian" w:hAnsi="Times New Roman" w:cstheme="minorBidi"/>
                <w:sz w:val="20"/>
                <w:szCs w:val="20"/>
              </w:rPr>
              <w:t xml:space="preserve">Option 1: ON-OFF transmission is considered based on energy/edge detection, and multiple alternatives have been studied including </w:t>
            </w:r>
          </w:p>
          <w:p w14:paraId="3DB9228A" w14:textId="77777777" w:rsidR="00C258DD" w:rsidRPr="00273496" w:rsidRDefault="00C258DD" w:rsidP="00C258DD">
            <w:pPr>
              <w:overflowPunct w:val="0"/>
              <w:autoSpaceDE w:val="0"/>
              <w:autoSpaceDN w:val="0"/>
              <w:adjustRightInd w:val="0"/>
              <w:spacing w:after="180"/>
              <w:ind w:left="851" w:hanging="284"/>
              <w:rPr>
                <w:rFonts w:ascii="Times New Roman" w:eastAsia="DengXian" w:hAnsi="Times New Roman"/>
                <w:sz w:val="20"/>
                <w:szCs w:val="20"/>
              </w:rPr>
            </w:pPr>
            <w:r w:rsidRPr="00273496">
              <w:rPr>
                <w:rFonts w:ascii="Times New Roman" w:eastAsia="DengXian" w:hAnsi="Times New Roman" w:cstheme="minorBidi"/>
                <w:sz w:val="20"/>
                <w:szCs w:val="20"/>
              </w:rPr>
              <w:t>-</w:t>
            </w:r>
            <w:r w:rsidRPr="00273496">
              <w:rPr>
                <w:rFonts w:ascii="Times New Roman" w:eastAsia="DengXian" w:hAnsi="Times New Roman" w:cstheme="minorBidi"/>
                <w:sz w:val="20"/>
                <w:szCs w:val="20"/>
              </w:rPr>
              <w:tab/>
              <w:t>Alt 1: A single ON-OFF transmission, i.e. one high-voltage transmission followed by one low-voltage transmission, where ON and OFF may have same or different durations</w:t>
            </w:r>
          </w:p>
          <w:p w14:paraId="026ED05E" w14:textId="7E417D5F" w:rsidR="00C258DD" w:rsidRPr="00273496" w:rsidRDefault="00C258DD" w:rsidP="00C258DD">
            <w:pPr>
              <w:overflowPunct w:val="0"/>
              <w:autoSpaceDE w:val="0"/>
              <w:autoSpaceDN w:val="0"/>
              <w:adjustRightInd w:val="0"/>
              <w:spacing w:after="180"/>
              <w:ind w:left="851" w:hanging="284"/>
              <w:rPr>
                <w:rFonts w:ascii="Times New Roman" w:eastAsia="DengXian" w:hAnsi="Times New Roman"/>
                <w:sz w:val="20"/>
                <w:szCs w:val="20"/>
              </w:rPr>
            </w:pPr>
            <w:r w:rsidRPr="00273496">
              <w:rPr>
                <w:rFonts w:ascii="Times New Roman" w:eastAsia="DengXian" w:hAnsi="Times New Roman" w:cstheme="minorBidi"/>
                <w:sz w:val="20"/>
                <w:szCs w:val="20"/>
              </w:rPr>
              <w:t>-</w:t>
            </w:r>
            <w:r w:rsidRPr="00273496">
              <w:rPr>
                <w:rFonts w:ascii="Times New Roman" w:eastAsia="DengXian" w:hAnsi="Times New Roman" w:cstheme="minorBidi"/>
                <w:sz w:val="20"/>
                <w:szCs w:val="20"/>
              </w:rPr>
              <w:tab/>
              <w:t>Alt 2: A multi-ON-OFF transmission, where different ON and different OFF may have same or different durations and different parts may have same or different duration</w:t>
            </w:r>
          </w:p>
          <w:p w14:paraId="703C5D85" w14:textId="77777777" w:rsidR="00C258DD" w:rsidRPr="00273496" w:rsidRDefault="00C258DD" w:rsidP="00C258DD">
            <w:pPr>
              <w:overflowPunct w:val="0"/>
              <w:autoSpaceDE w:val="0"/>
              <w:autoSpaceDN w:val="0"/>
              <w:adjustRightInd w:val="0"/>
              <w:spacing w:after="180"/>
              <w:ind w:left="568" w:hanging="284"/>
              <w:rPr>
                <w:rFonts w:ascii="Times New Roman" w:eastAsia="DengXian" w:hAnsi="Times New Roman"/>
                <w:sz w:val="20"/>
                <w:szCs w:val="20"/>
              </w:rPr>
            </w:pPr>
            <w:r w:rsidRPr="00273496">
              <w:rPr>
                <w:rFonts w:ascii="Times New Roman" w:eastAsia="DengXian" w:hAnsi="Times New Roman" w:cstheme="minorBidi"/>
                <w:sz w:val="20"/>
                <w:szCs w:val="20"/>
              </w:rPr>
              <w:t>-</w:t>
            </w:r>
            <w:r w:rsidRPr="00273496">
              <w:rPr>
                <w:rFonts w:ascii="Times New Roman" w:eastAsia="DengXian" w:hAnsi="Times New Roman" w:cstheme="minorBidi"/>
                <w:sz w:val="20"/>
                <w:szCs w:val="20"/>
              </w:rPr>
              <w:tab/>
              <w:t>Option 2: ON-OFF sequence-based design is considered which consists of a pre-defined sequence for detection of start-indicator part based on digital correlation</w:t>
            </w:r>
          </w:p>
          <w:p w14:paraId="65F32F68" w14:textId="2E522C2C" w:rsidR="00C258DD" w:rsidRPr="00273496" w:rsidRDefault="00C258DD" w:rsidP="00273496">
            <w:pPr>
              <w:overflowPunct w:val="0"/>
              <w:autoSpaceDE w:val="0"/>
              <w:autoSpaceDN w:val="0"/>
              <w:adjustRightInd w:val="0"/>
              <w:spacing w:after="180"/>
              <w:ind w:left="568" w:hanging="284"/>
              <w:rPr>
                <w:rFonts w:ascii="Times New Roman" w:eastAsia="DengXian" w:hAnsi="Times New Roman"/>
                <w:sz w:val="20"/>
                <w:szCs w:val="20"/>
              </w:rPr>
            </w:pPr>
            <w:r w:rsidRPr="00273496">
              <w:rPr>
                <w:rFonts w:ascii="Times New Roman" w:eastAsia="DengXian" w:hAnsi="Times New Roman" w:cstheme="minorBidi"/>
                <w:sz w:val="20"/>
                <w:szCs w:val="20"/>
              </w:rPr>
              <w:t>-</w:t>
            </w:r>
            <w:r w:rsidRPr="00273496">
              <w:rPr>
                <w:rFonts w:ascii="Times New Roman" w:eastAsia="DengXian" w:hAnsi="Times New Roman" w:cstheme="minorBidi"/>
                <w:sz w:val="20"/>
                <w:szCs w:val="20"/>
              </w:rPr>
              <w:tab/>
              <w:t xml:space="preserve">For both the options, it is observed that a fixed duration for the start-indicator part can be considered, regardless of the value of </w:t>
            </w:r>
            <w:r w:rsidRPr="00273496">
              <w:rPr>
                <w:rFonts w:ascii="Times New Roman" w:eastAsia="DengXian" w:hAnsi="Times New Roman" w:cstheme="minorBidi"/>
                <w:i/>
                <w:sz w:val="20"/>
                <w:szCs w:val="20"/>
              </w:rPr>
              <w:t>M</w:t>
            </w:r>
            <w:r w:rsidRPr="00273496">
              <w:rPr>
                <w:rFonts w:ascii="Times New Roman" w:eastAsia="DengXian" w:hAnsi="Times New Roman" w:cstheme="minorBidi"/>
                <w:sz w:val="20"/>
                <w:szCs w:val="20"/>
              </w:rPr>
              <w:t xml:space="preserve"> used for PRDCH transmissions.</w:t>
            </w:r>
            <w:bookmarkEnd w:id="6"/>
          </w:p>
        </w:tc>
      </w:tr>
    </w:tbl>
    <w:bookmarkEnd w:id="7"/>
    <w:p w14:paraId="4230EC80" w14:textId="55E91F84" w:rsidR="00477E73" w:rsidRDefault="00C6146A" w:rsidP="00153965">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lastRenderedPageBreak/>
        <w:br/>
      </w:r>
      <w:r w:rsidR="009F271B">
        <w:rPr>
          <w:rFonts w:ascii="Arial" w:eastAsia="SimSun" w:hAnsi="Arial" w:cs="Arial"/>
          <w:sz w:val="20"/>
          <w:szCs w:val="22"/>
          <w:lang w:eastAsia="zh-CN"/>
        </w:rPr>
        <w:t>In the first option, w</w:t>
      </w:r>
      <w:r w:rsidR="009F271B" w:rsidRPr="009F271B">
        <w:rPr>
          <w:rFonts w:ascii="Arial" w:eastAsia="SimSun" w:hAnsi="Arial" w:cs="Arial"/>
          <w:sz w:val="20"/>
          <w:szCs w:val="22"/>
          <w:lang w:eastAsia="zh-CN"/>
        </w:rPr>
        <w:t>ith energy detection</w:t>
      </w:r>
      <w:r w:rsidR="00284614">
        <w:rPr>
          <w:rFonts w:ascii="Arial" w:eastAsia="SimSun" w:hAnsi="Arial" w:cs="Arial"/>
          <w:sz w:val="20"/>
          <w:szCs w:val="22"/>
          <w:lang w:eastAsia="zh-CN"/>
        </w:rPr>
        <w:t>,</w:t>
      </w:r>
      <w:r w:rsidR="009F271B" w:rsidRPr="009F271B">
        <w:rPr>
          <w:rFonts w:ascii="Arial" w:eastAsia="SimSun" w:hAnsi="Arial" w:cs="Arial"/>
          <w:sz w:val="20"/>
          <w:szCs w:val="22"/>
          <w:lang w:eastAsia="zh-CN"/>
        </w:rPr>
        <w:t xml:space="preserve"> </w:t>
      </w:r>
      <w:r w:rsidR="00153965">
        <w:rPr>
          <w:rFonts w:ascii="Arial" w:eastAsia="SimSun" w:hAnsi="Arial" w:cs="Arial"/>
          <w:sz w:val="20"/>
          <w:szCs w:val="22"/>
          <w:lang w:eastAsia="zh-CN"/>
        </w:rPr>
        <w:t>the</w:t>
      </w:r>
      <w:r w:rsidR="009F271B" w:rsidRPr="009F271B">
        <w:rPr>
          <w:rFonts w:ascii="Arial" w:eastAsia="SimSun" w:hAnsi="Arial" w:cs="Arial"/>
          <w:sz w:val="20"/>
          <w:szCs w:val="22"/>
          <w:lang w:eastAsia="zh-CN"/>
        </w:rPr>
        <w:t xml:space="preserve"> device measures received energy during a duration, which is the ON duration and OFF duratio</w:t>
      </w:r>
      <w:r w:rsidR="009F271B">
        <w:rPr>
          <w:rFonts w:ascii="Arial" w:eastAsia="SimSun" w:hAnsi="Arial" w:cs="Arial"/>
          <w:sz w:val="20"/>
          <w:szCs w:val="22"/>
          <w:lang w:eastAsia="zh-CN"/>
        </w:rPr>
        <w:t>n</w:t>
      </w:r>
      <w:r w:rsidR="006145B4">
        <w:rPr>
          <w:rFonts w:ascii="Arial" w:eastAsia="SimSun" w:hAnsi="Arial" w:cs="Arial"/>
          <w:sz w:val="20"/>
          <w:szCs w:val="22"/>
          <w:lang w:eastAsia="zh-CN"/>
        </w:rPr>
        <w:t>,</w:t>
      </w:r>
      <w:r w:rsidR="009F271B">
        <w:rPr>
          <w:rFonts w:ascii="Arial" w:eastAsia="SimSun" w:hAnsi="Arial" w:cs="Arial"/>
          <w:sz w:val="20"/>
          <w:szCs w:val="22"/>
          <w:lang w:eastAsia="zh-CN"/>
        </w:rPr>
        <w:t xml:space="preserve"> and for </w:t>
      </w:r>
      <w:r w:rsidR="009F271B" w:rsidRPr="009F271B">
        <w:rPr>
          <w:rFonts w:ascii="Arial" w:eastAsia="SimSun" w:hAnsi="Arial" w:cs="Arial"/>
          <w:sz w:val="20"/>
          <w:szCs w:val="22"/>
          <w:lang w:eastAsia="zh-CN"/>
        </w:rPr>
        <w:t xml:space="preserve">edge detection, </w:t>
      </w:r>
      <w:r w:rsidR="008A2C6A">
        <w:rPr>
          <w:rFonts w:ascii="Arial" w:eastAsia="SimSun" w:hAnsi="Arial" w:cs="Arial"/>
          <w:sz w:val="20"/>
          <w:szCs w:val="22"/>
          <w:lang w:eastAsia="zh-CN"/>
        </w:rPr>
        <w:t>t</w:t>
      </w:r>
      <w:r w:rsidR="008A2C6A" w:rsidRPr="008A2C6A">
        <w:rPr>
          <w:rFonts w:ascii="Arial" w:eastAsia="SimSun" w:hAnsi="Arial" w:cs="Arial"/>
          <w:sz w:val="20"/>
          <w:szCs w:val="22"/>
          <w:lang w:eastAsia="zh-CN"/>
        </w:rPr>
        <w:t>he device relies on the change in energy levels to find the rising and/or falling edges in the received signal to detect a pre-defined O</w:t>
      </w:r>
      <w:r w:rsidR="009E5553">
        <w:rPr>
          <w:rFonts w:ascii="Arial" w:eastAsia="SimSun" w:hAnsi="Arial" w:cs="Arial"/>
          <w:sz w:val="20"/>
          <w:szCs w:val="22"/>
          <w:lang w:eastAsia="zh-CN"/>
        </w:rPr>
        <w:t>N</w:t>
      </w:r>
      <w:r w:rsidR="008A2C6A" w:rsidRPr="008A2C6A">
        <w:rPr>
          <w:rFonts w:ascii="Arial" w:eastAsia="SimSun" w:hAnsi="Arial" w:cs="Arial"/>
          <w:sz w:val="20"/>
          <w:szCs w:val="22"/>
          <w:lang w:eastAsia="zh-CN"/>
        </w:rPr>
        <w:t>-</w:t>
      </w:r>
      <w:r w:rsidR="009E5553">
        <w:rPr>
          <w:rFonts w:ascii="Arial" w:eastAsia="SimSun" w:hAnsi="Arial" w:cs="Arial"/>
          <w:sz w:val="20"/>
          <w:szCs w:val="22"/>
          <w:lang w:eastAsia="zh-CN"/>
        </w:rPr>
        <w:t>OFF</w:t>
      </w:r>
      <w:r w:rsidR="008A2C6A" w:rsidRPr="008A2C6A">
        <w:rPr>
          <w:rFonts w:ascii="Arial" w:eastAsia="SimSun" w:hAnsi="Arial" w:cs="Arial"/>
          <w:sz w:val="20"/>
          <w:szCs w:val="22"/>
          <w:lang w:eastAsia="zh-CN"/>
        </w:rPr>
        <w:t xml:space="preserve"> pattern. One possibility is to design an O</w:t>
      </w:r>
      <w:r w:rsidR="009E5553">
        <w:rPr>
          <w:rFonts w:ascii="Arial" w:eastAsia="SimSun" w:hAnsi="Arial" w:cs="Arial"/>
          <w:sz w:val="20"/>
          <w:szCs w:val="22"/>
          <w:lang w:eastAsia="zh-CN"/>
        </w:rPr>
        <w:t>N</w:t>
      </w:r>
      <w:r w:rsidR="008A2C6A" w:rsidRPr="008A2C6A">
        <w:rPr>
          <w:rFonts w:ascii="Arial" w:eastAsia="SimSun" w:hAnsi="Arial" w:cs="Arial"/>
          <w:sz w:val="20"/>
          <w:szCs w:val="22"/>
          <w:lang w:eastAsia="zh-CN"/>
        </w:rPr>
        <w:t>-</w:t>
      </w:r>
      <w:r w:rsidR="009E5553">
        <w:rPr>
          <w:rFonts w:ascii="Arial" w:eastAsia="SimSun" w:hAnsi="Arial" w:cs="Arial"/>
          <w:sz w:val="20"/>
          <w:szCs w:val="22"/>
          <w:lang w:eastAsia="zh-CN"/>
        </w:rPr>
        <w:t>OFF</w:t>
      </w:r>
      <w:r w:rsidR="008A2C6A" w:rsidRPr="008A2C6A">
        <w:rPr>
          <w:rFonts w:ascii="Arial" w:eastAsia="SimSun" w:hAnsi="Arial" w:cs="Arial"/>
          <w:sz w:val="20"/>
          <w:szCs w:val="22"/>
          <w:lang w:eastAsia="zh-CN"/>
        </w:rPr>
        <w:t xml:space="preserve"> pattern containing a single O</w:t>
      </w:r>
      <w:r w:rsidR="009E5553">
        <w:rPr>
          <w:rFonts w:ascii="Arial" w:eastAsia="SimSun" w:hAnsi="Arial" w:cs="Arial"/>
          <w:sz w:val="20"/>
          <w:szCs w:val="22"/>
          <w:lang w:eastAsia="zh-CN"/>
        </w:rPr>
        <w:t>N</w:t>
      </w:r>
      <w:r w:rsidR="008A2C6A" w:rsidRPr="008A2C6A">
        <w:rPr>
          <w:rFonts w:ascii="Arial" w:eastAsia="SimSun" w:hAnsi="Arial" w:cs="Arial"/>
          <w:sz w:val="20"/>
          <w:szCs w:val="22"/>
          <w:lang w:eastAsia="zh-CN"/>
        </w:rPr>
        <w:t xml:space="preserve"> followed by an O</w:t>
      </w:r>
      <w:r w:rsidR="009E5553">
        <w:rPr>
          <w:rFonts w:ascii="Arial" w:eastAsia="SimSun" w:hAnsi="Arial" w:cs="Arial"/>
          <w:sz w:val="20"/>
          <w:szCs w:val="22"/>
          <w:lang w:eastAsia="zh-CN"/>
        </w:rPr>
        <w:t>FF</w:t>
      </w:r>
      <w:r w:rsidR="008A2C6A" w:rsidRPr="008A2C6A">
        <w:rPr>
          <w:rFonts w:ascii="Arial" w:eastAsia="SimSun" w:hAnsi="Arial" w:cs="Arial"/>
          <w:sz w:val="20"/>
          <w:szCs w:val="22"/>
          <w:lang w:eastAsia="zh-CN"/>
        </w:rPr>
        <w:t xml:space="preserve"> while another is to use multiple O</w:t>
      </w:r>
      <w:r w:rsidR="009E5553">
        <w:rPr>
          <w:rFonts w:ascii="Arial" w:eastAsia="SimSun" w:hAnsi="Arial" w:cs="Arial"/>
          <w:sz w:val="20"/>
          <w:szCs w:val="22"/>
          <w:lang w:eastAsia="zh-CN"/>
        </w:rPr>
        <w:t>N</w:t>
      </w:r>
      <w:r w:rsidR="008A2C6A" w:rsidRPr="008A2C6A">
        <w:rPr>
          <w:rFonts w:ascii="Arial" w:eastAsia="SimSun" w:hAnsi="Arial" w:cs="Arial"/>
          <w:sz w:val="20"/>
          <w:szCs w:val="22"/>
          <w:lang w:eastAsia="zh-CN"/>
        </w:rPr>
        <w:t xml:space="preserve"> and O</w:t>
      </w:r>
      <w:r w:rsidR="009E5553">
        <w:rPr>
          <w:rFonts w:ascii="Arial" w:eastAsia="SimSun" w:hAnsi="Arial" w:cs="Arial"/>
          <w:sz w:val="20"/>
          <w:szCs w:val="22"/>
          <w:lang w:eastAsia="zh-CN"/>
        </w:rPr>
        <w:t>FF</w:t>
      </w:r>
      <w:r w:rsidR="008A2C6A" w:rsidRPr="008A2C6A">
        <w:rPr>
          <w:rFonts w:ascii="Arial" w:eastAsia="SimSun" w:hAnsi="Arial" w:cs="Arial"/>
          <w:sz w:val="20"/>
          <w:szCs w:val="22"/>
          <w:lang w:eastAsia="zh-CN"/>
        </w:rPr>
        <w:t xml:space="preserve"> transmissions.</w:t>
      </w:r>
      <w:r w:rsidR="009F271B">
        <w:rPr>
          <w:rFonts w:ascii="Arial" w:eastAsia="SimSun" w:hAnsi="Arial" w:cs="Arial"/>
          <w:sz w:val="20"/>
          <w:szCs w:val="22"/>
          <w:lang w:eastAsia="zh-CN"/>
        </w:rPr>
        <w:t xml:space="preserve"> In the second option,</w:t>
      </w:r>
      <w:r w:rsidR="009F271B" w:rsidRPr="009F271B">
        <w:rPr>
          <w:rFonts w:ascii="Arial" w:eastAsia="SimSun" w:hAnsi="Arial" w:cs="Arial"/>
          <w:sz w:val="20"/>
          <w:szCs w:val="22"/>
          <w:lang w:eastAsia="zh-CN"/>
        </w:rPr>
        <w:t xml:space="preserve"> a pre-defined </w:t>
      </w:r>
      <w:r w:rsidR="008A2C6A">
        <w:rPr>
          <w:rFonts w:ascii="Arial" w:eastAsia="SimSun" w:hAnsi="Arial" w:cs="Arial"/>
          <w:sz w:val="20"/>
          <w:szCs w:val="22"/>
          <w:lang w:eastAsia="zh-CN"/>
        </w:rPr>
        <w:t>O</w:t>
      </w:r>
      <w:r w:rsidR="007B137D">
        <w:rPr>
          <w:rFonts w:ascii="Arial" w:eastAsia="SimSun" w:hAnsi="Arial" w:cs="Arial"/>
          <w:sz w:val="20"/>
          <w:szCs w:val="22"/>
          <w:lang w:eastAsia="zh-CN"/>
        </w:rPr>
        <w:t>N</w:t>
      </w:r>
      <w:r w:rsidR="008A2C6A">
        <w:rPr>
          <w:rFonts w:ascii="Arial" w:eastAsia="SimSun" w:hAnsi="Arial" w:cs="Arial"/>
          <w:sz w:val="20"/>
          <w:szCs w:val="22"/>
          <w:lang w:eastAsia="zh-CN"/>
        </w:rPr>
        <w:t>-</w:t>
      </w:r>
      <w:r w:rsidR="007B137D">
        <w:rPr>
          <w:rFonts w:ascii="Arial" w:eastAsia="SimSun" w:hAnsi="Arial" w:cs="Arial"/>
          <w:sz w:val="20"/>
          <w:szCs w:val="22"/>
          <w:lang w:eastAsia="zh-CN"/>
        </w:rPr>
        <w:t>OFF</w:t>
      </w:r>
      <w:r w:rsidR="008A2C6A">
        <w:rPr>
          <w:rFonts w:ascii="Arial" w:eastAsia="SimSun" w:hAnsi="Arial" w:cs="Arial"/>
          <w:sz w:val="20"/>
          <w:szCs w:val="22"/>
          <w:lang w:eastAsia="zh-CN"/>
        </w:rPr>
        <w:t xml:space="preserve"> </w:t>
      </w:r>
      <w:r w:rsidR="009F271B" w:rsidRPr="009F271B">
        <w:rPr>
          <w:rFonts w:ascii="Arial" w:eastAsia="SimSun" w:hAnsi="Arial" w:cs="Arial"/>
          <w:sz w:val="20"/>
          <w:szCs w:val="22"/>
          <w:lang w:eastAsia="zh-CN"/>
        </w:rPr>
        <w:t>sequence is used for detecting the start-indicator part, based on digital correlation.</w:t>
      </w:r>
      <w:r w:rsidR="00153965">
        <w:rPr>
          <w:rFonts w:ascii="Arial" w:eastAsia="SimSun" w:hAnsi="Arial" w:cs="Arial"/>
          <w:sz w:val="20"/>
          <w:szCs w:val="22"/>
          <w:lang w:eastAsia="zh-CN"/>
        </w:rPr>
        <w:t xml:space="preserve"> </w:t>
      </w:r>
    </w:p>
    <w:p w14:paraId="7D1A3A97" w14:textId="40B0BCEE" w:rsidR="004A10F2" w:rsidRDefault="00153965" w:rsidP="00805640">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w:t>
      </w:r>
      <w:r w:rsidR="009F271B">
        <w:rPr>
          <w:rFonts w:ascii="Arial" w:eastAsia="SimSun" w:hAnsi="Arial" w:cs="Arial"/>
          <w:sz w:val="20"/>
          <w:szCs w:val="22"/>
          <w:lang w:eastAsia="zh-CN"/>
        </w:rPr>
        <w:t xml:space="preserve"> </w:t>
      </w:r>
      <w:r>
        <w:rPr>
          <w:rFonts w:ascii="Arial" w:eastAsia="SimSun" w:hAnsi="Arial" w:cs="Arial"/>
          <w:sz w:val="20"/>
          <w:szCs w:val="22"/>
          <w:lang w:eastAsia="zh-CN"/>
        </w:rPr>
        <w:t>WI</w:t>
      </w:r>
      <w:r w:rsidR="00803442">
        <w:rPr>
          <w:rFonts w:ascii="Arial" w:eastAsia="SimSun" w:hAnsi="Arial" w:cs="Arial"/>
          <w:sz w:val="20"/>
          <w:szCs w:val="22"/>
          <w:lang w:eastAsia="zh-CN"/>
        </w:rPr>
        <w:t xml:space="preserve"> objective</w:t>
      </w:r>
      <w:r>
        <w:rPr>
          <w:rFonts w:ascii="Arial" w:eastAsia="SimSun" w:hAnsi="Arial" w:cs="Arial"/>
          <w:sz w:val="20"/>
          <w:szCs w:val="22"/>
          <w:lang w:eastAsia="zh-CN"/>
        </w:rPr>
        <w:t xml:space="preserve"> </w:t>
      </w:r>
      <w:r>
        <w:rPr>
          <w:rFonts w:ascii="Arial" w:eastAsia="SimSun" w:hAnsi="Arial" w:cs="Arial"/>
          <w:sz w:val="20"/>
          <w:szCs w:val="22"/>
          <w:lang w:eastAsia="zh-CN"/>
        </w:rPr>
        <w:fldChar w:fldCharType="begin"/>
      </w:r>
      <w:r>
        <w:rPr>
          <w:rFonts w:ascii="Arial" w:eastAsia="SimSun" w:hAnsi="Arial" w:cs="Arial"/>
          <w:sz w:val="20"/>
          <w:szCs w:val="22"/>
          <w:lang w:eastAsia="zh-CN"/>
        </w:rPr>
        <w:instrText xml:space="preserve"> REF _Ref187661640 \r \h </w:instrText>
      </w:r>
      <w:r>
        <w:rPr>
          <w:rFonts w:ascii="Arial" w:eastAsia="SimSun" w:hAnsi="Arial" w:cs="Arial"/>
          <w:sz w:val="20"/>
          <w:szCs w:val="22"/>
          <w:lang w:eastAsia="zh-CN"/>
        </w:rPr>
      </w:r>
      <w:r>
        <w:rPr>
          <w:rFonts w:ascii="Arial" w:eastAsia="SimSun" w:hAnsi="Arial" w:cs="Arial"/>
          <w:sz w:val="20"/>
          <w:szCs w:val="22"/>
          <w:lang w:eastAsia="zh-CN"/>
        </w:rPr>
        <w:fldChar w:fldCharType="separate"/>
      </w:r>
      <w:r w:rsidR="00765405">
        <w:rPr>
          <w:rFonts w:ascii="Arial" w:eastAsia="SimSun" w:hAnsi="Arial" w:cs="Arial"/>
          <w:sz w:val="20"/>
          <w:szCs w:val="22"/>
          <w:lang w:eastAsia="zh-CN"/>
        </w:rPr>
        <w:t>[1]</w:t>
      </w:r>
      <w:r>
        <w:rPr>
          <w:rFonts w:ascii="Arial" w:eastAsia="SimSun" w:hAnsi="Arial" w:cs="Arial"/>
          <w:sz w:val="20"/>
          <w:szCs w:val="22"/>
          <w:lang w:eastAsia="zh-CN"/>
        </w:rPr>
        <w:fldChar w:fldCharType="end"/>
      </w:r>
      <w:r>
        <w:rPr>
          <w:rFonts w:ascii="Arial" w:eastAsia="SimSun" w:hAnsi="Arial" w:cs="Arial"/>
          <w:sz w:val="20"/>
          <w:szCs w:val="22"/>
          <w:lang w:eastAsia="zh-CN"/>
        </w:rPr>
        <w:t xml:space="preserve"> is to define solutions for </w:t>
      </w:r>
      <w:r w:rsidR="007D7980">
        <w:rPr>
          <w:rFonts w:ascii="Arial" w:eastAsia="SimSun" w:hAnsi="Arial" w:cs="Arial"/>
          <w:sz w:val="20"/>
          <w:szCs w:val="22"/>
          <w:lang w:eastAsia="zh-CN"/>
        </w:rPr>
        <w:t>D</w:t>
      </w:r>
      <w:r>
        <w:rPr>
          <w:rFonts w:ascii="Arial" w:eastAsia="SimSun" w:hAnsi="Arial" w:cs="Arial"/>
          <w:sz w:val="20"/>
          <w:szCs w:val="22"/>
          <w:lang w:eastAsia="zh-CN"/>
        </w:rPr>
        <w:t>evice</w:t>
      </w:r>
      <w:r w:rsidR="007D7980">
        <w:rPr>
          <w:rFonts w:ascii="Arial" w:eastAsia="SimSun" w:hAnsi="Arial" w:cs="Arial"/>
          <w:sz w:val="20"/>
          <w:szCs w:val="22"/>
          <w:lang w:eastAsia="zh-CN"/>
        </w:rPr>
        <w:t xml:space="preserve"> </w:t>
      </w:r>
      <w:r>
        <w:rPr>
          <w:rFonts w:ascii="Arial" w:eastAsia="SimSun" w:hAnsi="Arial" w:cs="Arial"/>
          <w:sz w:val="20"/>
          <w:szCs w:val="22"/>
          <w:lang w:eastAsia="zh-CN"/>
        </w:rPr>
        <w:t xml:space="preserve">1, which is the simplest of the </w:t>
      </w:r>
      <w:r w:rsidR="002D054D">
        <w:rPr>
          <w:rFonts w:ascii="Arial" w:eastAsia="SimSun" w:hAnsi="Arial" w:cs="Arial"/>
          <w:sz w:val="20"/>
          <w:szCs w:val="22"/>
          <w:lang w:eastAsia="zh-CN"/>
        </w:rPr>
        <w:t xml:space="preserve">studied </w:t>
      </w:r>
      <w:r>
        <w:rPr>
          <w:rFonts w:ascii="Arial" w:eastAsia="SimSun" w:hAnsi="Arial" w:cs="Arial"/>
          <w:sz w:val="20"/>
          <w:szCs w:val="22"/>
          <w:lang w:eastAsia="zh-CN"/>
        </w:rPr>
        <w:t>devices and ha</w:t>
      </w:r>
      <w:r w:rsidR="001D0931">
        <w:rPr>
          <w:rFonts w:ascii="Arial" w:eastAsia="SimSun" w:hAnsi="Arial" w:cs="Arial"/>
          <w:sz w:val="20"/>
          <w:szCs w:val="22"/>
          <w:lang w:eastAsia="zh-CN"/>
        </w:rPr>
        <w:t>s</w:t>
      </w:r>
      <w:r>
        <w:rPr>
          <w:rFonts w:ascii="Arial" w:eastAsia="SimSun" w:hAnsi="Arial" w:cs="Arial"/>
          <w:sz w:val="20"/>
          <w:szCs w:val="22"/>
          <w:lang w:eastAsia="zh-CN"/>
        </w:rPr>
        <w:t xml:space="preserve"> the </w:t>
      </w:r>
      <w:r w:rsidR="00C878DE">
        <w:rPr>
          <w:rFonts w:ascii="Arial" w:eastAsia="SimSun" w:hAnsi="Arial" w:cs="Arial"/>
          <w:sz w:val="20"/>
          <w:szCs w:val="22"/>
          <w:lang w:eastAsia="zh-CN"/>
        </w:rPr>
        <w:t>lowest</w:t>
      </w:r>
      <w:r>
        <w:rPr>
          <w:rFonts w:ascii="Arial" w:eastAsia="SimSun" w:hAnsi="Arial" w:cs="Arial"/>
          <w:sz w:val="20"/>
          <w:szCs w:val="22"/>
          <w:lang w:eastAsia="zh-CN"/>
        </w:rPr>
        <w:t xml:space="preserve"> power consumption. </w:t>
      </w:r>
      <w:r w:rsidR="00A52F22">
        <w:rPr>
          <w:rFonts w:ascii="Arial" w:eastAsia="SimSun" w:hAnsi="Arial" w:cs="Arial"/>
          <w:sz w:val="20"/>
          <w:szCs w:val="22"/>
          <w:lang w:eastAsia="zh-CN"/>
        </w:rPr>
        <w:t>D</w:t>
      </w:r>
      <w:r w:rsidR="004A10F2" w:rsidRPr="004A10F2">
        <w:rPr>
          <w:rFonts w:ascii="Arial" w:eastAsia="SimSun" w:hAnsi="Arial" w:cs="Arial"/>
          <w:sz w:val="20"/>
          <w:szCs w:val="22"/>
          <w:lang w:eastAsia="zh-CN"/>
        </w:rPr>
        <w:t>evice 1</w:t>
      </w:r>
      <w:r w:rsidR="004A10F2">
        <w:rPr>
          <w:rFonts w:ascii="Arial" w:eastAsia="SimSun" w:hAnsi="Arial" w:cs="Arial"/>
          <w:sz w:val="20"/>
          <w:szCs w:val="22"/>
          <w:lang w:eastAsia="zh-CN"/>
        </w:rPr>
        <w:t xml:space="preserve"> relies on backscattering</w:t>
      </w:r>
      <w:r w:rsidR="000F75DE">
        <w:rPr>
          <w:rFonts w:ascii="Arial" w:eastAsia="SimSun" w:hAnsi="Arial" w:cs="Arial"/>
          <w:sz w:val="20"/>
          <w:szCs w:val="22"/>
          <w:lang w:eastAsia="zh-CN"/>
        </w:rPr>
        <w:t>,</w:t>
      </w:r>
      <w:r w:rsidR="004A10F2">
        <w:rPr>
          <w:rFonts w:ascii="Arial" w:eastAsia="SimSun" w:hAnsi="Arial" w:cs="Arial"/>
          <w:sz w:val="20"/>
          <w:szCs w:val="22"/>
          <w:lang w:eastAsia="zh-CN"/>
        </w:rPr>
        <w:t xml:space="preserve"> </w:t>
      </w:r>
      <w:r w:rsidR="00805640">
        <w:rPr>
          <w:rFonts w:ascii="Arial" w:eastAsia="SimSun" w:hAnsi="Arial" w:cs="Arial"/>
          <w:sz w:val="20"/>
          <w:szCs w:val="22"/>
          <w:lang w:eastAsia="zh-CN"/>
        </w:rPr>
        <w:t>and if the</w:t>
      </w:r>
      <w:r w:rsidR="00805640" w:rsidRPr="00805640">
        <w:rPr>
          <w:rFonts w:ascii="Arial" w:eastAsia="SimSun" w:hAnsi="Arial" w:cs="Arial"/>
          <w:sz w:val="20"/>
          <w:szCs w:val="22"/>
          <w:lang w:eastAsia="zh-CN"/>
        </w:rPr>
        <w:t xml:space="preserve"> device </w:t>
      </w:r>
      <w:r w:rsidR="00805640">
        <w:rPr>
          <w:rFonts w:ascii="Arial" w:eastAsia="SimSun" w:hAnsi="Arial" w:cs="Arial"/>
          <w:sz w:val="20"/>
          <w:szCs w:val="22"/>
          <w:lang w:eastAsia="zh-CN"/>
        </w:rPr>
        <w:t xml:space="preserve">can </w:t>
      </w:r>
      <w:r w:rsidR="00805640" w:rsidRPr="00805640">
        <w:rPr>
          <w:rFonts w:ascii="Arial" w:eastAsia="SimSun" w:hAnsi="Arial" w:cs="Arial"/>
          <w:sz w:val="20"/>
          <w:szCs w:val="22"/>
          <w:lang w:eastAsia="zh-CN"/>
        </w:rPr>
        <w:t xml:space="preserve">detect a single OFF, it can consider it as part of </w:t>
      </w:r>
      <w:r w:rsidR="00FB643E">
        <w:rPr>
          <w:rFonts w:ascii="Arial" w:eastAsia="SimSun" w:hAnsi="Arial" w:cs="Arial"/>
          <w:sz w:val="20"/>
          <w:szCs w:val="22"/>
          <w:lang w:eastAsia="zh-CN"/>
        </w:rPr>
        <w:t xml:space="preserve">a </w:t>
      </w:r>
      <w:r w:rsidR="00805640" w:rsidRPr="00805640">
        <w:rPr>
          <w:rFonts w:ascii="Arial" w:eastAsia="SimSun" w:hAnsi="Arial" w:cs="Arial"/>
          <w:sz w:val="20"/>
          <w:szCs w:val="22"/>
          <w:lang w:eastAsia="zh-CN"/>
        </w:rPr>
        <w:t>start</w:t>
      </w:r>
      <w:r w:rsidR="003A7729">
        <w:rPr>
          <w:rFonts w:ascii="Arial" w:eastAsia="SimSun" w:hAnsi="Arial" w:cs="Arial"/>
          <w:sz w:val="20"/>
          <w:szCs w:val="22"/>
          <w:lang w:eastAsia="zh-CN"/>
        </w:rPr>
        <w:t>-</w:t>
      </w:r>
      <w:r w:rsidR="00805640" w:rsidRPr="00805640">
        <w:rPr>
          <w:rFonts w:ascii="Arial" w:eastAsia="SimSun" w:hAnsi="Arial" w:cs="Arial"/>
          <w:sz w:val="20"/>
          <w:szCs w:val="22"/>
          <w:lang w:eastAsia="zh-CN"/>
        </w:rPr>
        <w:t>indicator</w:t>
      </w:r>
      <w:r w:rsidR="003A7729">
        <w:rPr>
          <w:rFonts w:ascii="Arial" w:eastAsia="SimSun" w:hAnsi="Arial" w:cs="Arial"/>
          <w:sz w:val="20"/>
          <w:szCs w:val="22"/>
          <w:lang w:eastAsia="zh-CN"/>
        </w:rPr>
        <w:t xml:space="preserve"> part</w:t>
      </w:r>
      <w:r w:rsidR="00805640" w:rsidRPr="00805640">
        <w:rPr>
          <w:rFonts w:ascii="Arial" w:eastAsia="SimSun" w:hAnsi="Arial" w:cs="Arial"/>
          <w:sz w:val="20"/>
          <w:szCs w:val="22"/>
          <w:lang w:eastAsia="zh-CN"/>
        </w:rPr>
        <w:t xml:space="preserve">. The length of ON doesn’t matter to the device, because the detected ON could include signal other than </w:t>
      </w:r>
      <w:r w:rsidR="00345A36">
        <w:rPr>
          <w:rFonts w:ascii="Arial" w:eastAsia="SimSun" w:hAnsi="Arial" w:cs="Arial"/>
          <w:sz w:val="20"/>
          <w:szCs w:val="22"/>
          <w:lang w:eastAsia="zh-CN"/>
        </w:rPr>
        <w:t xml:space="preserve">the </w:t>
      </w:r>
      <w:r w:rsidR="00805640" w:rsidRPr="00805640">
        <w:rPr>
          <w:rFonts w:ascii="Arial" w:eastAsia="SimSun" w:hAnsi="Arial" w:cs="Arial"/>
          <w:sz w:val="20"/>
          <w:szCs w:val="22"/>
          <w:lang w:eastAsia="zh-CN"/>
        </w:rPr>
        <w:t xml:space="preserve">ON of </w:t>
      </w:r>
      <w:r w:rsidR="009814DC">
        <w:rPr>
          <w:rFonts w:ascii="Arial" w:eastAsia="SimSun" w:hAnsi="Arial" w:cs="Arial"/>
          <w:sz w:val="20"/>
          <w:szCs w:val="22"/>
          <w:lang w:eastAsia="zh-CN"/>
        </w:rPr>
        <w:t>a</w:t>
      </w:r>
      <w:r w:rsidR="00805640" w:rsidRPr="00805640">
        <w:rPr>
          <w:rFonts w:ascii="Arial" w:eastAsia="SimSun" w:hAnsi="Arial" w:cs="Arial"/>
          <w:sz w:val="20"/>
          <w:szCs w:val="22"/>
          <w:lang w:eastAsia="zh-CN"/>
        </w:rPr>
        <w:t xml:space="preserve"> start</w:t>
      </w:r>
      <w:r w:rsidR="003A7729">
        <w:rPr>
          <w:rFonts w:ascii="Arial" w:eastAsia="SimSun" w:hAnsi="Arial" w:cs="Arial"/>
          <w:sz w:val="20"/>
          <w:szCs w:val="22"/>
          <w:lang w:eastAsia="zh-CN"/>
        </w:rPr>
        <w:t>-</w:t>
      </w:r>
      <w:r w:rsidR="00805640" w:rsidRPr="00805640">
        <w:rPr>
          <w:rFonts w:ascii="Arial" w:eastAsia="SimSun" w:hAnsi="Arial" w:cs="Arial"/>
          <w:sz w:val="20"/>
          <w:szCs w:val="22"/>
          <w:lang w:eastAsia="zh-CN"/>
        </w:rPr>
        <w:t>indicator</w:t>
      </w:r>
      <w:r w:rsidR="003A7729">
        <w:rPr>
          <w:rFonts w:ascii="Arial" w:eastAsia="SimSun" w:hAnsi="Arial" w:cs="Arial"/>
          <w:sz w:val="20"/>
          <w:szCs w:val="22"/>
          <w:lang w:eastAsia="zh-CN"/>
        </w:rPr>
        <w:t xml:space="preserve"> part</w:t>
      </w:r>
      <w:r w:rsidR="00805640" w:rsidRPr="00805640">
        <w:rPr>
          <w:rFonts w:ascii="Arial" w:eastAsia="SimSun" w:hAnsi="Arial" w:cs="Arial"/>
          <w:sz w:val="20"/>
          <w:szCs w:val="22"/>
          <w:lang w:eastAsia="zh-CN"/>
        </w:rPr>
        <w:t>, such as charging signal or interference.</w:t>
      </w:r>
      <w:r w:rsidR="00805640">
        <w:rPr>
          <w:rFonts w:ascii="Arial" w:eastAsia="SimSun" w:hAnsi="Arial" w:cs="Arial"/>
          <w:sz w:val="20"/>
          <w:szCs w:val="22"/>
          <w:lang w:eastAsia="zh-CN"/>
        </w:rPr>
        <w:t xml:space="preserve"> </w:t>
      </w:r>
    </w:p>
    <w:p w14:paraId="282F8C83" w14:textId="0782B4C5" w:rsidR="00677BF6" w:rsidRDefault="00677BF6" w:rsidP="00677BF6">
      <w:pPr>
        <w:pStyle w:val="Proposal"/>
        <w:tabs>
          <w:tab w:val="clear" w:pos="1304"/>
          <w:tab w:val="num" w:pos="1701"/>
        </w:tabs>
        <w:ind w:left="1701" w:hanging="1701"/>
        <w:jc w:val="left"/>
      </w:pPr>
      <w:bookmarkStart w:id="8" w:name="_Toc189839912"/>
      <w:r>
        <w:t xml:space="preserve">Alternative </w:t>
      </w:r>
      <w:r w:rsidR="00805640">
        <w:t>1</w:t>
      </w:r>
      <w:r>
        <w:t xml:space="preserve"> of option 1 can be adopted to indicate the start</w:t>
      </w:r>
      <w:r w:rsidR="00E5169A">
        <w:t>-</w:t>
      </w:r>
      <w:r>
        <w:t xml:space="preserve">indicator part of R2D timing acquisition signal, where </w:t>
      </w:r>
      <w:r w:rsidR="00805640">
        <w:t>a single</w:t>
      </w:r>
      <w:r w:rsidR="00601FDE">
        <w:t xml:space="preserve"> ON-OFF transmissions </w:t>
      </w:r>
      <w:r w:rsidR="00805640">
        <w:t>is</w:t>
      </w:r>
      <w:r w:rsidR="004E6D71">
        <w:t xml:space="preserve"> used</w:t>
      </w:r>
      <w:r w:rsidR="002818E6">
        <w:t>,</w:t>
      </w:r>
      <w:r w:rsidR="004E6D71">
        <w:t xml:space="preserve"> </w:t>
      </w:r>
      <w:r w:rsidR="00601FDE">
        <w:t xml:space="preserve">and the </w:t>
      </w:r>
      <w:r>
        <w:t>ON</w:t>
      </w:r>
      <w:r w:rsidR="00601FDE">
        <w:t>/</w:t>
      </w:r>
      <w:r>
        <w:t>OFF durations are equal and fixed.</w:t>
      </w:r>
      <w:bookmarkEnd w:id="8"/>
      <w:r>
        <w:t xml:space="preserve"> </w:t>
      </w:r>
    </w:p>
    <w:p w14:paraId="555AD1CF" w14:textId="3C5D8F42" w:rsidR="00D67929" w:rsidRPr="007E1EB8" w:rsidRDefault="00D67929" w:rsidP="00D078C9">
      <w:pPr>
        <w:spacing w:after="120" w:line="259" w:lineRule="auto"/>
        <w:jc w:val="both"/>
        <w:rPr>
          <w:rFonts w:ascii="Arial" w:eastAsia="SimSun" w:hAnsi="Arial" w:cs="Arial"/>
          <w:b/>
          <w:sz w:val="20"/>
          <w:szCs w:val="22"/>
          <w:u w:val="single"/>
          <w:lang w:eastAsia="zh-CN"/>
        </w:rPr>
      </w:pPr>
    </w:p>
    <w:p w14:paraId="6DF87C08" w14:textId="0ED423A1" w:rsidR="00D67929" w:rsidRPr="005E04BE" w:rsidRDefault="00D67929" w:rsidP="00D67929">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Pr>
          <w:rFonts w:ascii="Arial" w:eastAsia="SimSun" w:hAnsi="Arial" w:cs="Times New Roman"/>
          <w:sz w:val="28"/>
          <w:szCs w:val="20"/>
        </w:rPr>
        <w:t>1</w:t>
      </w:r>
      <w:r w:rsidRPr="00BD5299">
        <w:rPr>
          <w:rFonts w:ascii="Arial" w:eastAsia="SimSun" w:hAnsi="Arial" w:cs="Times New Roman"/>
          <w:sz w:val="28"/>
          <w:szCs w:val="20"/>
        </w:rPr>
        <w:t>.</w:t>
      </w:r>
      <w:r>
        <w:rPr>
          <w:rFonts w:ascii="Arial" w:eastAsia="SimSun" w:hAnsi="Arial" w:cs="Times New Roman"/>
          <w:sz w:val="28"/>
          <w:szCs w:val="20"/>
        </w:rPr>
        <w:t>2</w:t>
      </w:r>
      <w:r w:rsidRPr="00BD5299">
        <w:rPr>
          <w:rFonts w:ascii="Arial" w:eastAsia="SimSun" w:hAnsi="Arial" w:cs="Times New Roman"/>
          <w:sz w:val="28"/>
          <w:szCs w:val="20"/>
        </w:rPr>
        <w:tab/>
      </w:r>
      <w:r w:rsidR="00AB0B82">
        <w:rPr>
          <w:rFonts w:ascii="Arial" w:eastAsia="SimSun" w:hAnsi="Arial" w:cs="Times New Roman"/>
          <w:sz w:val="28"/>
          <w:szCs w:val="20"/>
        </w:rPr>
        <w:t>R2D c</w:t>
      </w:r>
      <w:r>
        <w:rPr>
          <w:rFonts w:ascii="Arial" w:eastAsia="SimSun" w:hAnsi="Arial" w:cs="Times New Roman"/>
          <w:sz w:val="28"/>
          <w:szCs w:val="20"/>
        </w:rPr>
        <w:t>lock-acquisition part</w:t>
      </w:r>
    </w:p>
    <w:p w14:paraId="67E8569D" w14:textId="77DEDDA0" w:rsidR="00D078C9" w:rsidRDefault="00D078C9" w:rsidP="00D078C9">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Similarly, for the clock</w:t>
      </w:r>
      <w:r w:rsidR="00E664DC">
        <w:rPr>
          <w:rFonts w:ascii="Arial" w:eastAsia="SimSun" w:hAnsi="Arial" w:cs="Arial"/>
          <w:sz w:val="20"/>
          <w:szCs w:val="22"/>
          <w:lang w:eastAsia="zh-CN"/>
        </w:rPr>
        <w:t>-</w:t>
      </w:r>
      <w:r>
        <w:rPr>
          <w:rFonts w:ascii="Arial" w:eastAsia="SimSun" w:hAnsi="Arial" w:cs="Arial"/>
          <w:sz w:val="20"/>
          <w:szCs w:val="22"/>
          <w:lang w:eastAsia="zh-CN"/>
        </w:rPr>
        <w:t xml:space="preserve">acquisition part of R2D timing acquisition signal the following </w:t>
      </w:r>
      <w:r w:rsidR="0095653C">
        <w:rPr>
          <w:rFonts w:ascii="Arial" w:eastAsia="SimSun" w:hAnsi="Arial" w:cs="Arial"/>
          <w:sz w:val="20"/>
          <w:szCs w:val="22"/>
          <w:lang w:eastAsia="zh-CN"/>
        </w:rPr>
        <w:t>options ha</w:t>
      </w:r>
      <w:r w:rsidR="00C023E3">
        <w:rPr>
          <w:rFonts w:ascii="Arial" w:eastAsia="SimSun" w:hAnsi="Arial" w:cs="Arial"/>
          <w:sz w:val="20"/>
          <w:szCs w:val="22"/>
          <w:lang w:eastAsia="zh-CN"/>
        </w:rPr>
        <w:t>ve</w:t>
      </w:r>
      <w:r w:rsidR="0095653C">
        <w:rPr>
          <w:rFonts w:ascii="Arial" w:eastAsia="SimSun" w:hAnsi="Arial" w:cs="Arial"/>
          <w:sz w:val="20"/>
          <w:szCs w:val="22"/>
          <w:lang w:eastAsia="zh-CN"/>
        </w:rPr>
        <w:t xml:space="preserve"> been studied:</w:t>
      </w:r>
    </w:p>
    <w:tbl>
      <w:tblPr>
        <w:tblStyle w:val="TableGrid"/>
        <w:tblW w:w="0" w:type="auto"/>
        <w:tblLook w:val="04A0" w:firstRow="1" w:lastRow="0" w:firstColumn="1" w:lastColumn="0" w:noHBand="0" w:noVBand="1"/>
      </w:tblPr>
      <w:tblGrid>
        <w:gridCol w:w="9016"/>
      </w:tblGrid>
      <w:tr w:rsidR="00D078C9" w14:paraId="27239670" w14:textId="77777777">
        <w:tc>
          <w:tcPr>
            <w:tcW w:w="9016" w:type="dxa"/>
          </w:tcPr>
          <w:p w14:paraId="4569E258" w14:textId="77777777" w:rsidR="00D078C9" w:rsidRPr="00D078C9" w:rsidRDefault="00D078C9" w:rsidP="00D078C9">
            <w:pPr>
              <w:overflowPunct w:val="0"/>
              <w:autoSpaceDE w:val="0"/>
              <w:autoSpaceDN w:val="0"/>
              <w:adjustRightInd w:val="0"/>
              <w:spacing w:after="180"/>
              <w:rPr>
                <w:rFonts w:ascii="Times New Roman" w:eastAsia="DengXian" w:hAnsi="Times New Roman"/>
                <w:sz w:val="20"/>
                <w:szCs w:val="20"/>
                <w:lang w:val="en-GB" w:eastAsia="en-GB"/>
              </w:rPr>
            </w:pPr>
            <w:r w:rsidRPr="00D078C9">
              <w:rPr>
                <w:rFonts w:ascii="Times New Roman" w:eastAsia="DengXian" w:hAnsi="Times New Roman"/>
                <w:sz w:val="20"/>
                <w:szCs w:val="20"/>
                <w:lang w:val="en-GB" w:eastAsia="en-GB"/>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0A1D223D" w14:textId="77777777" w:rsidR="00D078C9" w:rsidRPr="00273496" w:rsidRDefault="00D078C9" w:rsidP="00D078C9">
            <w:pPr>
              <w:overflowPunct w:val="0"/>
              <w:autoSpaceDE w:val="0"/>
              <w:autoSpaceDN w:val="0"/>
              <w:adjustRightInd w:val="0"/>
              <w:spacing w:after="180"/>
              <w:ind w:left="568" w:hanging="284"/>
              <w:rPr>
                <w:rFonts w:ascii="Times New Roman" w:eastAsia="DengXian" w:hAnsi="Times New Roman"/>
                <w:sz w:val="20"/>
                <w:szCs w:val="20"/>
              </w:rPr>
            </w:pPr>
            <w:r w:rsidRPr="00273496">
              <w:rPr>
                <w:rFonts w:ascii="Times New Roman" w:eastAsia="DengXian" w:hAnsi="Times New Roman" w:cstheme="minorBidi"/>
                <w:sz w:val="20"/>
                <w:szCs w:val="20"/>
              </w:rPr>
              <w:t>-</w:t>
            </w:r>
            <w:r w:rsidRPr="00273496">
              <w:rPr>
                <w:rFonts w:ascii="Times New Roman" w:eastAsia="DengXian" w:hAnsi="Times New Roman" w:cstheme="minorBidi"/>
                <w:sz w:val="20"/>
                <w:szCs w:val="20"/>
              </w:rPr>
              <w:tab/>
              <w:t xml:space="preserve">Option 1: Duration of the clock-acquisition part is variable for different </w:t>
            </w:r>
            <w:r w:rsidRPr="00273496">
              <w:rPr>
                <w:rFonts w:ascii="Times New Roman" w:eastAsia="DengXian" w:hAnsi="Times New Roman" w:cstheme="minorBidi"/>
                <w:i/>
                <w:sz w:val="20"/>
                <w:szCs w:val="20"/>
              </w:rPr>
              <w:t>M</w:t>
            </w:r>
            <w:r w:rsidRPr="00273496">
              <w:rPr>
                <w:rFonts w:ascii="Times New Roman" w:eastAsia="DengXian" w:hAnsi="Times New Roman" w:cstheme="minorBidi"/>
                <w:sz w:val="20"/>
                <w:szCs w:val="20"/>
              </w:rPr>
              <w:t xml:space="preserve"> values, i.e. the duration becomes shorter with increasing value of </w:t>
            </w:r>
            <w:r w:rsidRPr="00273496">
              <w:rPr>
                <w:rFonts w:ascii="Times New Roman" w:eastAsia="DengXian" w:hAnsi="Times New Roman" w:cstheme="minorBidi"/>
                <w:i/>
                <w:sz w:val="20"/>
                <w:szCs w:val="20"/>
              </w:rPr>
              <w:t>M.</w:t>
            </w:r>
          </w:p>
          <w:p w14:paraId="037B2ABF" w14:textId="752E8F3F" w:rsidR="00D078C9" w:rsidRPr="00273496" w:rsidRDefault="00D078C9" w:rsidP="00D078C9">
            <w:pPr>
              <w:overflowPunct w:val="0"/>
              <w:autoSpaceDE w:val="0"/>
              <w:autoSpaceDN w:val="0"/>
              <w:adjustRightInd w:val="0"/>
              <w:spacing w:after="180"/>
              <w:ind w:left="568" w:hanging="284"/>
              <w:rPr>
                <w:rFonts w:eastAsia="DengXian" w:cs="Arial"/>
              </w:rPr>
            </w:pPr>
            <w:r w:rsidRPr="00273496">
              <w:rPr>
                <w:rFonts w:ascii="Times New Roman" w:eastAsia="DengXian" w:hAnsi="Times New Roman" w:cstheme="minorBidi"/>
                <w:sz w:val="20"/>
                <w:szCs w:val="20"/>
              </w:rPr>
              <w:t>-</w:t>
            </w:r>
            <w:r w:rsidRPr="00273496">
              <w:rPr>
                <w:rFonts w:ascii="Times New Roman" w:eastAsia="DengXian" w:hAnsi="Times New Roman" w:cstheme="minorBidi"/>
                <w:sz w:val="20"/>
                <w:szCs w:val="20"/>
              </w:rPr>
              <w:tab/>
            </w:r>
            <w:r w:rsidRPr="00485A3F">
              <w:rPr>
                <w:rFonts w:ascii="Times New Roman" w:eastAsia="DengXian" w:hAnsi="Times New Roman" w:cstheme="minorBidi"/>
                <w:sz w:val="20"/>
                <w:szCs w:val="20"/>
              </w:rPr>
              <w:t xml:space="preserve">Option 2: Duration of the clock-acquisition part is constant for different </w:t>
            </w:r>
            <w:r w:rsidRPr="00485A3F">
              <w:rPr>
                <w:rFonts w:ascii="Times New Roman" w:eastAsia="DengXian" w:hAnsi="Times New Roman" w:cstheme="minorBidi"/>
                <w:i/>
                <w:sz w:val="20"/>
                <w:szCs w:val="20"/>
              </w:rPr>
              <w:t>M</w:t>
            </w:r>
            <w:r w:rsidRPr="00485A3F">
              <w:rPr>
                <w:rFonts w:ascii="Times New Roman" w:eastAsia="DengXian" w:hAnsi="Times New Roman" w:cstheme="minorBidi"/>
                <w:sz w:val="20"/>
                <w:szCs w:val="20"/>
              </w:rPr>
              <w:t xml:space="preserve"> values based on repetition, i.e. repetition factor is increased with increasing value of </w:t>
            </w:r>
            <w:r w:rsidRPr="00485A3F">
              <w:rPr>
                <w:rFonts w:ascii="Times New Roman" w:eastAsia="DengXian" w:hAnsi="Times New Roman" w:cstheme="minorBidi"/>
                <w:i/>
                <w:sz w:val="20"/>
                <w:szCs w:val="20"/>
              </w:rPr>
              <w:t>M</w:t>
            </w:r>
            <w:r w:rsidRPr="00485A3F">
              <w:rPr>
                <w:rFonts w:ascii="Times New Roman" w:eastAsia="DengXian" w:hAnsi="Times New Roman" w:cstheme="minorBidi"/>
                <w:sz w:val="20"/>
                <w:szCs w:val="20"/>
              </w:rPr>
              <w:t xml:space="preserve"> to keep the duration constant.</w:t>
            </w:r>
          </w:p>
        </w:tc>
      </w:tr>
    </w:tbl>
    <w:p w14:paraId="694BFB2E" w14:textId="1B839FC4" w:rsidR="002E577E" w:rsidRDefault="00B02692" w:rsidP="00153965">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r>
      <w:r w:rsidR="004E6D71">
        <w:rPr>
          <w:rFonts w:ascii="Arial" w:eastAsia="SimSun" w:hAnsi="Arial" w:cs="Arial"/>
          <w:sz w:val="20"/>
          <w:szCs w:val="22"/>
          <w:lang w:eastAsia="zh-CN"/>
        </w:rPr>
        <w:t xml:space="preserve">The observations captured in the TR analyze the options </w:t>
      </w:r>
      <w:r w:rsidR="00445920">
        <w:rPr>
          <w:rFonts w:ascii="Arial" w:eastAsia="SimSun" w:hAnsi="Arial" w:cs="Arial"/>
          <w:sz w:val="20"/>
          <w:szCs w:val="22"/>
          <w:lang w:eastAsia="zh-CN"/>
        </w:rPr>
        <w:t>for the</w:t>
      </w:r>
      <w:r w:rsidR="004E6D71">
        <w:rPr>
          <w:rFonts w:ascii="Arial" w:eastAsia="SimSun" w:hAnsi="Arial" w:cs="Arial"/>
          <w:sz w:val="20"/>
          <w:szCs w:val="22"/>
          <w:lang w:eastAsia="zh-CN"/>
        </w:rPr>
        <w:t xml:space="preserve"> clock</w:t>
      </w:r>
      <w:r w:rsidR="00E664DC">
        <w:rPr>
          <w:rFonts w:ascii="Arial" w:eastAsia="SimSun" w:hAnsi="Arial" w:cs="Arial"/>
          <w:sz w:val="20"/>
          <w:szCs w:val="22"/>
          <w:lang w:eastAsia="zh-CN"/>
        </w:rPr>
        <w:t>-</w:t>
      </w:r>
      <w:r w:rsidR="004E6D71">
        <w:rPr>
          <w:rFonts w:ascii="Arial" w:eastAsia="SimSun" w:hAnsi="Arial" w:cs="Arial"/>
          <w:sz w:val="20"/>
          <w:szCs w:val="22"/>
          <w:lang w:eastAsia="zh-CN"/>
        </w:rPr>
        <w:t>acquisition part based on the impact/restriction of the M values, the impact of CP insertion, and the SFO correction.</w:t>
      </w:r>
    </w:p>
    <w:p w14:paraId="51E5DE7C" w14:textId="682D6130" w:rsidR="00CD4B33" w:rsidRDefault="008C2132" w:rsidP="00153965">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When the duration of the clock</w:t>
      </w:r>
      <w:r w:rsidR="00E664DC">
        <w:rPr>
          <w:rFonts w:ascii="Arial" w:eastAsia="SimSun" w:hAnsi="Arial" w:cs="Arial"/>
          <w:sz w:val="20"/>
          <w:szCs w:val="22"/>
          <w:lang w:eastAsia="zh-CN"/>
        </w:rPr>
        <w:t>-</w:t>
      </w:r>
      <w:r>
        <w:rPr>
          <w:rFonts w:ascii="Arial" w:eastAsia="SimSun" w:hAnsi="Arial" w:cs="Arial"/>
          <w:sz w:val="20"/>
          <w:szCs w:val="22"/>
          <w:lang w:eastAsia="zh-CN"/>
        </w:rPr>
        <w:t>acquisition part is variable the timing acquisition accuracy get worsened with the increasing value of M</w:t>
      </w:r>
      <w:r w:rsidR="000D4FB4">
        <w:rPr>
          <w:rFonts w:ascii="Arial" w:eastAsia="SimSun" w:hAnsi="Arial" w:cs="Arial"/>
          <w:sz w:val="20"/>
          <w:szCs w:val="22"/>
          <w:lang w:eastAsia="zh-CN"/>
        </w:rPr>
        <w:t xml:space="preserve"> due to the short duration</w:t>
      </w:r>
      <w:r>
        <w:rPr>
          <w:rFonts w:ascii="Arial" w:eastAsia="SimSun" w:hAnsi="Arial" w:cs="Arial"/>
          <w:sz w:val="20"/>
          <w:szCs w:val="22"/>
          <w:lang w:eastAsia="zh-CN"/>
        </w:rPr>
        <w:t>. On the other hand, when the duration of clock</w:t>
      </w:r>
      <w:r w:rsidR="00E664DC">
        <w:rPr>
          <w:rFonts w:ascii="Arial" w:eastAsia="SimSun" w:hAnsi="Arial" w:cs="Arial"/>
          <w:sz w:val="20"/>
          <w:szCs w:val="22"/>
          <w:lang w:eastAsia="zh-CN"/>
        </w:rPr>
        <w:t>-</w:t>
      </w:r>
      <w:r>
        <w:rPr>
          <w:rFonts w:ascii="Arial" w:eastAsia="SimSun" w:hAnsi="Arial" w:cs="Arial"/>
          <w:sz w:val="20"/>
          <w:szCs w:val="22"/>
          <w:lang w:eastAsia="zh-CN"/>
        </w:rPr>
        <w:t xml:space="preserve">acquisition part is fixed and the repetition </w:t>
      </w:r>
      <w:r w:rsidR="000D4FB4">
        <w:rPr>
          <w:rFonts w:ascii="Arial" w:eastAsia="SimSun" w:hAnsi="Arial" w:cs="Arial"/>
          <w:sz w:val="20"/>
          <w:szCs w:val="22"/>
          <w:lang w:eastAsia="zh-CN"/>
        </w:rPr>
        <w:t xml:space="preserve">is used improved autocorrelation, robustness, timing accuracy and detection performance is achieved. The CP insertion may lead to false rising </w:t>
      </w:r>
      <w:r w:rsidR="0004767D">
        <w:rPr>
          <w:rFonts w:ascii="Arial" w:eastAsia="SimSun" w:hAnsi="Arial" w:cs="Arial"/>
          <w:sz w:val="20"/>
          <w:szCs w:val="22"/>
          <w:lang w:eastAsia="zh-CN"/>
        </w:rPr>
        <w:t>or</w:t>
      </w:r>
      <w:r w:rsidR="000D4FB4">
        <w:rPr>
          <w:rFonts w:ascii="Arial" w:eastAsia="SimSun" w:hAnsi="Arial" w:cs="Arial"/>
          <w:sz w:val="20"/>
          <w:szCs w:val="22"/>
          <w:lang w:eastAsia="zh-CN"/>
        </w:rPr>
        <w:t xml:space="preserve"> falling edges in the clock</w:t>
      </w:r>
      <w:r w:rsidR="00E664DC">
        <w:rPr>
          <w:rFonts w:ascii="Arial" w:eastAsia="SimSun" w:hAnsi="Arial" w:cs="Arial"/>
          <w:sz w:val="20"/>
          <w:szCs w:val="22"/>
          <w:lang w:eastAsia="zh-CN"/>
        </w:rPr>
        <w:t>-</w:t>
      </w:r>
      <w:r w:rsidR="000D4FB4">
        <w:rPr>
          <w:rFonts w:ascii="Arial" w:eastAsia="SimSun" w:hAnsi="Arial" w:cs="Arial"/>
          <w:sz w:val="20"/>
          <w:szCs w:val="22"/>
          <w:lang w:eastAsia="zh-CN"/>
        </w:rPr>
        <w:t xml:space="preserve">acquisition part and </w:t>
      </w:r>
      <w:r w:rsidR="00862846" w:rsidRPr="00862846">
        <w:rPr>
          <w:rFonts w:ascii="Arial" w:eastAsia="SimSun" w:hAnsi="Arial" w:cs="Arial"/>
          <w:sz w:val="20"/>
          <w:szCs w:val="22"/>
          <w:lang w:eastAsia="zh-CN"/>
        </w:rPr>
        <w:t>clock</w:t>
      </w:r>
      <w:r w:rsidR="00E664DC">
        <w:rPr>
          <w:rFonts w:ascii="Arial" w:eastAsia="SimSun" w:hAnsi="Arial" w:cs="Arial"/>
          <w:sz w:val="20"/>
          <w:szCs w:val="22"/>
          <w:lang w:eastAsia="zh-CN"/>
        </w:rPr>
        <w:t>-</w:t>
      </w:r>
      <w:r w:rsidR="00862846" w:rsidRPr="00862846">
        <w:rPr>
          <w:rFonts w:ascii="Arial" w:eastAsia="SimSun" w:hAnsi="Arial" w:cs="Arial"/>
          <w:sz w:val="20"/>
          <w:szCs w:val="22"/>
          <w:lang w:eastAsia="zh-CN"/>
        </w:rPr>
        <w:t xml:space="preserve">acquisition part should be designed </w:t>
      </w:r>
      <w:r w:rsidR="00862846">
        <w:rPr>
          <w:rFonts w:ascii="Arial" w:eastAsia="SimSun" w:hAnsi="Arial" w:cs="Arial"/>
          <w:sz w:val="20"/>
          <w:szCs w:val="22"/>
          <w:lang w:eastAsia="zh-CN"/>
        </w:rPr>
        <w:t xml:space="preserve">in </w:t>
      </w:r>
      <w:r w:rsidR="00862846" w:rsidRPr="00862846">
        <w:rPr>
          <w:rFonts w:ascii="Arial" w:eastAsia="SimSun" w:hAnsi="Arial" w:cs="Arial"/>
          <w:sz w:val="20"/>
          <w:szCs w:val="22"/>
          <w:lang w:eastAsia="zh-CN"/>
        </w:rPr>
        <w:t xml:space="preserve">such </w:t>
      </w:r>
      <w:r w:rsidR="00862846">
        <w:rPr>
          <w:rFonts w:ascii="Arial" w:eastAsia="SimSun" w:hAnsi="Arial" w:cs="Arial"/>
          <w:sz w:val="20"/>
          <w:szCs w:val="22"/>
          <w:lang w:eastAsia="zh-CN"/>
        </w:rPr>
        <w:t xml:space="preserve">a way that </w:t>
      </w:r>
      <w:r w:rsidR="00862846" w:rsidRPr="00862846">
        <w:rPr>
          <w:rFonts w:ascii="Arial" w:eastAsia="SimSun" w:hAnsi="Arial" w:cs="Arial"/>
          <w:sz w:val="20"/>
          <w:szCs w:val="22"/>
          <w:lang w:eastAsia="zh-CN"/>
        </w:rPr>
        <w:t>it does not incur a false rising or falling edges due to CP insertion.</w:t>
      </w:r>
      <w:r w:rsidR="000532A8">
        <w:rPr>
          <w:rFonts w:ascii="Arial" w:eastAsia="SimSun" w:hAnsi="Arial" w:cs="Arial"/>
          <w:sz w:val="20"/>
          <w:szCs w:val="22"/>
          <w:lang w:eastAsia="zh-CN"/>
        </w:rPr>
        <w:t xml:space="preserve"> However, it is not clear how</w:t>
      </w:r>
      <w:r w:rsidR="00862846">
        <w:rPr>
          <w:rFonts w:ascii="Arial" w:eastAsia="SimSun" w:hAnsi="Arial" w:cs="Arial"/>
          <w:sz w:val="20"/>
          <w:szCs w:val="22"/>
          <w:lang w:eastAsia="zh-CN"/>
        </w:rPr>
        <w:t xml:space="preserve"> CP </w:t>
      </w:r>
      <w:r w:rsidR="000532A8">
        <w:rPr>
          <w:rFonts w:ascii="Arial" w:eastAsia="SimSun" w:hAnsi="Arial" w:cs="Arial"/>
          <w:sz w:val="20"/>
          <w:szCs w:val="22"/>
          <w:lang w:eastAsia="zh-CN"/>
        </w:rPr>
        <w:t>handling</w:t>
      </w:r>
      <w:r w:rsidR="00862846">
        <w:rPr>
          <w:rFonts w:ascii="Arial" w:eastAsia="SimSun" w:hAnsi="Arial" w:cs="Arial"/>
          <w:sz w:val="20"/>
          <w:szCs w:val="22"/>
          <w:lang w:eastAsia="zh-CN"/>
        </w:rPr>
        <w:t xml:space="preserve"> will impact the </w:t>
      </w:r>
      <w:r w:rsidR="000532A8">
        <w:rPr>
          <w:rFonts w:ascii="Arial" w:eastAsia="SimSun" w:hAnsi="Arial" w:cs="Arial"/>
          <w:sz w:val="20"/>
          <w:szCs w:val="22"/>
          <w:lang w:eastAsia="zh-CN"/>
        </w:rPr>
        <w:t>clock acquisition part, which needs to be further clarified.</w:t>
      </w:r>
      <w:r w:rsidR="000D4FB4">
        <w:rPr>
          <w:rFonts w:ascii="Arial" w:eastAsia="SimSun" w:hAnsi="Arial" w:cs="Arial"/>
          <w:sz w:val="20"/>
          <w:szCs w:val="22"/>
          <w:lang w:eastAsia="zh-CN"/>
        </w:rPr>
        <w:t xml:space="preserve"> </w:t>
      </w:r>
      <w:r w:rsidR="00862846">
        <w:rPr>
          <w:rFonts w:ascii="Arial" w:eastAsia="SimSun" w:hAnsi="Arial" w:cs="Arial"/>
          <w:sz w:val="20"/>
          <w:szCs w:val="22"/>
          <w:lang w:eastAsia="zh-CN"/>
        </w:rPr>
        <w:t>Lastly, for the SFO correction</w:t>
      </w:r>
      <w:r w:rsidR="00566FA9">
        <w:rPr>
          <w:rFonts w:ascii="Arial" w:eastAsia="SimSun" w:hAnsi="Arial" w:cs="Arial"/>
          <w:sz w:val="20"/>
          <w:szCs w:val="22"/>
          <w:lang w:eastAsia="zh-CN"/>
        </w:rPr>
        <w:t>,</w:t>
      </w:r>
      <w:r w:rsidR="00862846">
        <w:rPr>
          <w:rFonts w:ascii="Arial" w:eastAsia="SimSun" w:hAnsi="Arial" w:cs="Arial"/>
          <w:sz w:val="20"/>
          <w:szCs w:val="22"/>
          <w:lang w:eastAsia="zh-CN"/>
        </w:rPr>
        <w:t xml:space="preserve"> the clock</w:t>
      </w:r>
      <w:r w:rsidR="00E664DC">
        <w:rPr>
          <w:rFonts w:ascii="Arial" w:eastAsia="SimSun" w:hAnsi="Arial" w:cs="Arial"/>
          <w:sz w:val="20"/>
          <w:szCs w:val="22"/>
          <w:lang w:eastAsia="zh-CN"/>
        </w:rPr>
        <w:t>-</w:t>
      </w:r>
      <w:r w:rsidR="00862846">
        <w:rPr>
          <w:rFonts w:ascii="Arial" w:eastAsia="SimSun" w:hAnsi="Arial" w:cs="Arial"/>
          <w:sz w:val="20"/>
          <w:szCs w:val="22"/>
          <w:lang w:eastAsia="zh-CN"/>
        </w:rPr>
        <w:t>acquisition part with option 1 may not be helpful because of the reduced duration for higher M values.</w:t>
      </w:r>
    </w:p>
    <w:tbl>
      <w:tblPr>
        <w:tblStyle w:val="TableGrid"/>
        <w:tblW w:w="0" w:type="auto"/>
        <w:tblLook w:val="04A0" w:firstRow="1" w:lastRow="0" w:firstColumn="1" w:lastColumn="0" w:noHBand="0" w:noVBand="1"/>
      </w:tblPr>
      <w:tblGrid>
        <w:gridCol w:w="2276"/>
        <w:gridCol w:w="3339"/>
        <w:gridCol w:w="3382"/>
      </w:tblGrid>
      <w:tr w:rsidR="008D332C" w14:paraId="3626D3FF" w14:textId="77777777" w:rsidTr="000532A8">
        <w:trPr>
          <w:trHeight w:val="618"/>
        </w:trPr>
        <w:tc>
          <w:tcPr>
            <w:tcW w:w="2276" w:type="dxa"/>
            <w:shd w:val="clear" w:color="auto" w:fill="BFBFBF" w:themeFill="background1" w:themeFillShade="BF"/>
          </w:tcPr>
          <w:p w14:paraId="676BACAA" w14:textId="77777777" w:rsidR="008D332C" w:rsidRPr="00485A3F" w:rsidRDefault="008D332C" w:rsidP="00485A3F">
            <w:pPr>
              <w:spacing w:after="120" w:line="259" w:lineRule="auto"/>
              <w:rPr>
                <w:rFonts w:ascii="Arial" w:eastAsia="SimSun" w:hAnsi="Arial" w:cs="Arial"/>
                <w:b/>
                <w:sz w:val="20"/>
                <w:lang w:eastAsia="zh-CN"/>
              </w:rPr>
            </w:pPr>
          </w:p>
        </w:tc>
        <w:tc>
          <w:tcPr>
            <w:tcW w:w="3339" w:type="dxa"/>
            <w:shd w:val="clear" w:color="auto" w:fill="BFBFBF" w:themeFill="background1" w:themeFillShade="BF"/>
          </w:tcPr>
          <w:p w14:paraId="28CBD8D1" w14:textId="2FF66B1F" w:rsidR="008D332C" w:rsidRPr="00485A3F" w:rsidRDefault="000532A8" w:rsidP="00485A3F">
            <w:pPr>
              <w:spacing w:after="120" w:line="259" w:lineRule="auto"/>
              <w:rPr>
                <w:rFonts w:ascii="Arial" w:eastAsia="SimSun" w:hAnsi="Arial" w:cs="Arial"/>
                <w:b/>
                <w:sz w:val="20"/>
                <w:lang w:eastAsia="zh-CN"/>
              </w:rPr>
            </w:pPr>
            <w:r w:rsidRPr="00485A3F">
              <w:rPr>
                <w:rFonts w:ascii="Arial" w:eastAsia="SimSun" w:hAnsi="Arial" w:cs="Arial"/>
                <w:b/>
                <w:bCs/>
                <w:sz w:val="20"/>
                <w:lang w:eastAsia="zh-CN"/>
              </w:rPr>
              <w:t>T</w:t>
            </w:r>
            <w:r w:rsidRPr="00485A3F">
              <w:rPr>
                <w:rFonts w:ascii="Arial" w:eastAsia="SimSun" w:hAnsi="Arial" w:cs="Arial"/>
                <w:b/>
                <w:sz w:val="20"/>
                <w:lang w:eastAsia="zh-CN"/>
              </w:rPr>
              <w:t>iming</w:t>
            </w:r>
            <w:r w:rsidR="008D332C" w:rsidRPr="00485A3F">
              <w:rPr>
                <w:rFonts w:ascii="Arial" w:eastAsia="SimSun" w:hAnsi="Arial" w:cs="Arial"/>
                <w:b/>
                <w:sz w:val="20"/>
                <w:lang w:eastAsia="zh-CN"/>
              </w:rPr>
              <w:t xml:space="preserve"> acquisition accuracy</w:t>
            </w:r>
          </w:p>
        </w:tc>
        <w:tc>
          <w:tcPr>
            <w:tcW w:w="3382" w:type="dxa"/>
            <w:shd w:val="clear" w:color="auto" w:fill="BFBFBF" w:themeFill="background1" w:themeFillShade="BF"/>
          </w:tcPr>
          <w:p w14:paraId="321A618E" w14:textId="04E54EA7" w:rsidR="008D332C" w:rsidRPr="00485A3F" w:rsidRDefault="008D332C" w:rsidP="00485A3F">
            <w:pPr>
              <w:spacing w:after="120" w:line="259" w:lineRule="auto"/>
              <w:rPr>
                <w:rFonts w:ascii="Arial" w:eastAsia="SimSun" w:hAnsi="Arial" w:cs="Arial"/>
                <w:b/>
                <w:sz w:val="20"/>
                <w:lang w:eastAsia="zh-CN"/>
              </w:rPr>
            </w:pPr>
            <w:r w:rsidRPr="00485A3F">
              <w:rPr>
                <w:rFonts w:ascii="Arial" w:eastAsia="SimSun" w:hAnsi="Arial" w:cs="Arial"/>
                <w:b/>
                <w:sz w:val="20"/>
                <w:lang w:eastAsia="zh-CN"/>
              </w:rPr>
              <w:t>SFO correction</w:t>
            </w:r>
          </w:p>
        </w:tc>
      </w:tr>
      <w:tr w:rsidR="008D332C" w14:paraId="05D32F2B" w14:textId="77777777" w:rsidTr="000532A8">
        <w:trPr>
          <w:trHeight w:val="1127"/>
        </w:trPr>
        <w:tc>
          <w:tcPr>
            <w:tcW w:w="2276" w:type="dxa"/>
            <w:shd w:val="clear" w:color="auto" w:fill="BFBFBF" w:themeFill="background1" w:themeFillShade="BF"/>
          </w:tcPr>
          <w:p w14:paraId="0A9FA725" w14:textId="5C867142" w:rsidR="008D332C" w:rsidRPr="00485A3F" w:rsidRDefault="008D332C" w:rsidP="00485A3F">
            <w:pPr>
              <w:spacing w:after="120" w:line="259" w:lineRule="auto"/>
              <w:rPr>
                <w:rFonts w:ascii="Arial" w:eastAsia="SimSun" w:hAnsi="Arial" w:cs="Arial"/>
                <w:b/>
                <w:sz w:val="20"/>
                <w:lang w:eastAsia="zh-CN"/>
              </w:rPr>
            </w:pPr>
            <w:r w:rsidRPr="00485A3F">
              <w:rPr>
                <w:rFonts w:ascii="Arial" w:eastAsia="SimSun" w:hAnsi="Arial" w:cs="Arial"/>
                <w:b/>
                <w:sz w:val="20"/>
                <w:lang w:eastAsia="zh-CN"/>
              </w:rPr>
              <w:t>Option 1</w:t>
            </w:r>
          </w:p>
        </w:tc>
        <w:tc>
          <w:tcPr>
            <w:tcW w:w="3339" w:type="dxa"/>
          </w:tcPr>
          <w:p w14:paraId="29DBF130" w14:textId="1B784155" w:rsidR="008D332C" w:rsidRDefault="000532A8" w:rsidP="00485A3F">
            <w:pPr>
              <w:spacing w:after="120" w:line="259" w:lineRule="auto"/>
              <w:rPr>
                <w:rFonts w:ascii="Arial" w:eastAsia="SimSun" w:hAnsi="Arial" w:cs="Arial"/>
                <w:sz w:val="20"/>
                <w:lang w:eastAsia="zh-CN"/>
              </w:rPr>
            </w:pPr>
            <w:r>
              <w:rPr>
                <w:rFonts w:ascii="Arial" w:eastAsia="SimSun" w:hAnsi="Arial" w:cs="Arial"/>
                <w:sz w:val="20"/>
                <w:lang w:eastAsia="zh-CN"/>
              </w:rPr>
              <w:t>Decreases</w:t>
            </w:r>
            <w:r w:rsidR="00F14651">
              <w:rPr>
                <w:rFonts w:ascii="Arial" w:eastAsia="SimSun" w:hAnsi="Arial" w:cs="Arial"/>
                <w:sz w:val="20"/>
                <w:lang w:eastAsia="zh-CN"/>
              </w:rPr>
              <w:t xml:space="preserve"> </w:t>
            </w:r>
            <w:r w:rsidR="00625BEB">
              <w:rPr>
                <w:rFonts w:ascii="Arial" w:eastAsia="SimSun" w:hAnsi="Arial" w:cs="Arial"/>
                <w:sz w:val="20"/>
                <w:lang w:eastAsia="zh-CN"/>
              </w:rPr>
              <w:t>by increasing M</w:t>
            </w:r>
          </w:p>
        </w:tc>
        <w:tc>
          <w:tcPr>
            <w:tcW w:w="3382" w:type="dxa"/>
          </w:tcPr>
          <w:p w14:paraId="7534D4C7" w14:textId="69E503A0" w:rsidR="008D332C" w:rsidRDefault="00846F22" w:rsidP="00485A3F">
            <w:pPr>
              <w:spacing w:after="120" w:line="259" w:lineRule="auto"/>
              <w:rPr>
                <w:rFonts w:ascii="Arial" w:eastAsia="SimSun" w:hAnsi="Arial" w:cs="Arial"/>
                <w:sz w:val="20"/>
                <w:lang w:eastAsia="zh-CN"/>
              </w:rPr>
            </w:pPr>
            <w:r>
              <w:rPr>
                <w:rFonts w:ascii="Arial" w:eastAsia="SimSun" w:hAnsi="Arial" w:cs="Arial"/>
                <w:sz w:val="20"/>
                <w:lang w:eastAsia="zh-CN"/>
              </w:rPr>
              <w:t>Less capable of SFO correction as the time duration decreases with increasing M value</w:t>
            </w:r>
          </w:p>
        </w:tc>
      </w:tr>
      <w:tr w:rsidR="008D332C" w14:paraId="131120D3" w14:textId="77777777" w:rsidTr="000532A8">
        <w:trPr>
          <w:trHeight w:val="618"/>
        </w:trPr>
        <w:tc>
          <w:tcPr>
            <w:tcW w:w="2276" w:type="dxa"/>
            <w:shd w:val="clear" w:color="auto" w:fill="BFBFBF" w:themeFill="background1" w:themeFillShade="BF"/>
          </w:tcPr>
          <w:p w14:paraId="11C52525" w14:textId="1B6625B0" w:rsidR="008D332C" w:rsidRPr="00485A3F" w:rsidRDefault="008D332C" w:rsidP="00485A3F">
            <w:pPr>
              <w:spacing w:after="120" w:line="259" w:lineRule="auto"/>
              <w:rPr>
                <w:rFonts w:ascii="Arial" w:eastAsia="SimSun" w:hAnsi="Arial" w:cs="Arial"/>
                <w:b/>
                <w:sz w:val="20"/>
                <w:lang w:eastAsia="zh-CN"/>
              </w:rPr>
            </w:pPr>
            <w:r w:rsidRPr="00485A3F">
              <w:rPr>
                <w:rFonts w:ascii="Arial" w:eastAsia="SimSun" w:hAnsi="Arial" w:cs="Arial"/>
                <w:b/>
                <w:sz w:val="20"/>
                <w:lang w:eastAsia="zh-CN"/>
              </w:rPr>
              <w:t>Option 2</w:t>
            </w:r>
          </w:p>
        </w:tc>
        <w:tc>
          <w:tcPr>
            <w:tcW w:w="3339" w:type="dxa"/>
          </w:tcPr>
          <w:p w14:paraId="532EA979" w14:textId="193D06CF" w:rsidR="008D332C" w:rsidRDefault="00FE3E45" w:rsidP="00485A3F">
            <w:pPr>
              <w:spacing w:after="120" w:line="259" w:lineRule="auto"/>
              <w:rPr>
                <w:rFonts w:ascii="Arial" w:eastAsia="SimSun" w:hAnsi="Arial" w:cs="Arial"/>
                <w:sz w:val="20"/>
                <w:lang w:eastAsia="zh-CN"/>
              </w:rPr>
            </w:pPr>
            <w:r>
              <w:rPr>
                <w:rFonts w:ascii="Arial" w:eastAsia="SimSun" w:hAnsi="Arial" w:cs="Arial"/>
                <w:sz w:val="20"/>
                <w:lang w:eastAsia="zh-CN"/>
              </w:rPr>
              <w:t>Impro</w:t>
            </w:r>
            <w:r w:rsidR="002C0F96">
              <w:rPr>
                <w:rFonts w:ascii="Arial" w:eastAsia="SimSun" w:hAnsi="Arial" w:cs="Arial"/>
                <w:sz w:val="20"/>
                <w:lang w:eastAsia="zh-CN"/>
              </w:rPr>
              <w:t>v</w:t>
            </w:r>
            <w:r>
              <w:rPr>
                <w:rFonts w:ascii="Arial" w:eastAsia="SimSun" w:hAnsi="Arial" w:cs="Arial"/>
                <w:sz w:val="20"/>
                <w:lang w:eastAsia="zh-CN"/>
              </w:rPr>
              <w:t>e by increasing M</w:t>
            </w:r>
            <w:r w:rsidR="008C4FB3">
              <w:rPr>
                <w:rFonts w:ascii="Arial" w:eastAsia="SimSun" w:hAnsi="Arial" w:cs="Arial"/>
                <w:sz w:val="20"/>
                <w:lang w:eastAsia="zh-CN"/>
              </w:rPr>
              <w:t xml:space="preserve"> because of re</w:t>
            </w:r>
            <w:r w:rsidR="006368DE">
              <w:rPr>
                <w:rFonts w:ascii="Arial" w:eastAsia="SimSun" w:hAnsi="Arial" w:cs="Arial"/>
                <w:sz w:val="20"/>
                <w:lang w:eastAsia="zh-CN"/>
              </w:rPr>
              <w:t>petition</w:t>
            </w:r>
          </w:p>
        </w:tc>
        <w:tc>
          <w:tcPr>
            <w:tcW w:w="3382" w:type="dxa"/>
          </w:tcPr>
          <w:p w14:paraId="690A98C9" w14:textId="5C52071C" w:rsidR="008D332C" w:rsidRDefault="00D420D8" w:rsidP="00485A3F">
            <w:pPr>
              <w:spacing w:after="120" w:line="259" w:lineRule="auto"/>
              <w:rPr>
                <w:rFonts w:ascii="Arial" w:eastAsia="SimSun" w:hAnsi="Arial" w:cs="Arial"/>
                <w:sz w:val="20"/>
                <w:lang w:eastAsia="zh-CN"/>
              </w:rPr>
            </w:pPr>
            <w:r>
              <w:rPr>
                <w:rFonts w:ascii="Arial" w:eastAsia="SimSun" w:hAnsi="Arial" w:cs="Arial"/>
                <w:sz w:val="20"/>
                <w:lang w:eastAsia="zh-CN"/>
              </w:rPr>
              <w:t>More capable of SFO correction for higher M</w:t>
            </w:r>
          </w:p>
        </w:tc>
      </w:tr>
    </w:tbl>
    <w:p w14:paraId="6BB98006" w14:textId="78D37442" w:rsidR="00E25BE4" w:rsidRDefault="00E25BE4" w:rsidP="00153965">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 xml:space="preserve">Therefore, we propose to adopt option 2 for the clock-acquisition part of the timing acquisition signal. </w:t>
      </w:r>
    </w:p>
    <w:p w14:paraId="6A1CCFEC" w14:textId="2B616D3E" w:rsidR="00862846" w:rsidRDefault="00862846" w:rsidP="00862846">
      <w:pPr>
        <w:pStyle w:val="Proposal"/>
        <w:tabs>
          <w:tab w:val="clear" w:pos="1304"/>
          <w:tab w:val="num" w:pos="1701"/>
        </w:tabs>
        <w:ind w:left="1701" w:hanging="1701"/>
        <w:jc w:val="left"/>
      </w:pPr>
      <w:bookmarkStart w:id="9" w:name="_Toc189839913"/>
      <w:r>
        <w:lastRenderedPageBreak/>
        <w:t>For the clock</w:t>
      </w:r>
      <w:r w:rsidR="00E664DC">
        <w:t>-</w:t>
      </w:r>
      <w:r>
        <w:t>acquisition part</w:t>
      </w:r>
      <w:r w:rsidR="0034496F">
        <w:t>,</w:t>
      </w:r>
      <w:r>
        <w:t xml:space="preserve"> option 2 can be adopted, where the duration of clock</w:t>
      </w:r>
      <w:r w:rsidR="00E664DC">
        <w:t>-</w:t>
      </w:r>
      <w:r>
        <w:t>acquisition part is fixed</w:t>
      </w:r>
      <w:r w:rsidR="00765405">
        <w:t>,</w:t>
      </w:r>
      <w:r>
        <w:t xml:space="preserve"> and higher values of M utilize a higher repetition factor.</w:t>
      </w:r>
      <w:bookmarkEnd w:id="9"/>
      <w:r>
        <w:t xml:space="preserve"> </w:t>
      </w:r>
    </w:p>
    <w:p w14:paraId="5F945F76" w14:textId="10E0572A" w:rsidR="00BD6E24" w:rsidRDefault="000532A8" w:rsidP="000532A8">
      <w:pPr>
        <w:pStyle w:val="Proposal"/>
        <w:tabs>
          <w:tab w:val="clear" w:pos="1304"/>
          <w:tab w:val="num" w:pos="1701"/>
        </w:tabs>
        <w:ind w:left="1701" w:hanging="1701"/>
        <w:jc w:val="left"/>
      </w:pPr>
      <w:bookmarkStart w:id="10" w:name="_Toc189839914"/>
      <w:r>
        <w:t>Clarify the impact of CP handling on the clock-acquisition part.</w:t>
      </w:r>
      <w:bookmarkEnd w:id="10"/>
      <w:r>
        <w:t xml:space="preserve"> </w:t>
      </w:r>
    </w:p>
    <w:bookmarkEnd w:id="5"/>
    <w:p w14:paraId="06D0B1A1" w14:textId="31AC05EE" w:rsidR="00764CB2" w:rsidRDefault="00764CB2" w:rsidP="00764CB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Pr="00852821">
        <w:rPr>
          <w:rFonts w:ascii="Arial" w:eastAsia="SimSun" w:hAnsi="Arial" w:cs="Times New Roman"/>
          <w:sz w:val="36"/>
          <w:szCs w:val="20"/>
        </w:rPr>
        <w:tab/>
      </w:r>
      <w:r w:rsidR="00000A19">
        <w:rPr>
          <w:rFonts w:ascii="Arial" w:eastAsia="SimSun" w:hAnsi="Arial" w:cs="Times New Roman"/>
          <w:sz w:val="36"/>
          <w:szCs w:val="20"/>
        </w:rPr>
        <w:t xml:space="preserve">Synchronization </w:t>
      </w:r>
    </w:p>
    <w:p w14:paraId="5163A63D" w14:textId="31CCC3B8" w:rsidR="00764CB2" w:rsidRPr="00273496" w:rsidRDefault="00764CB2" w:rsidP="00273496">
      <w:pPr>
        <w:spacing w:line="259" w:lineRule="auto"/>
        <w:jc w:val="both"/>
        <w:rPr>
          <w:rFonts w:ascii="Arial" w:eastAsia="SimSun" w:hAnsi="Arial" w:cs="Arial"/>
          <w:sz w:val="20"/>
          <w:szCs w:val="22"/>
          <w:lang w:eastAsia="en-US"/>
        </w:rPr>
      </w:pPr>
      <w:r>
        <w:rPr>
          <w:rFonts w:ascii="Arial" w:eastAsia="SimSun" w:hAnsi="Arial" w:cs="Arial"/>
          <w:sz w:val="20"/>
          <w:szCs w:val="22"/>
          <w:lang w:eastAsia="en-US"/>
        </w:rPr>
        <w:t>In this section we discuss the necessity of having different ambles in the R2D or D2R transmissions</w:t>
      </w:r>
      <w:r w:rsidR="00000A19">
        <w:rPr>
          <w:rFonts w:ascii="Arial" w:eastAsia="SimSun" w:hAnsi="Arial" w:cs="Arial"/>
          <w:sz w:val="20"/>
          <w:szCs w:val="22"/>
          <w:lang w:eastAsia="en-US"/>
        </w:rPr>
        <w:t xml:space="preserve"> for the synchronization</w:t>
      </w:r>
      <w:r>
        <w:rPr>
          <w:rFonts w:ascii="Arial" w:eastAsia="SimSun" w:hAnsi="Arial" w:cs="Arial"/>
          <w:sz w:val="20"/>
          <w:szCs w:val="22"/>
          <w:lang w:eastAsia="en-US"/>
        </w:rPr>
        <w:t xml:space="preserve">. </w:t>
      </w:r>
    </w:p>
    <w:p w14:paraId="42259FD9" w14:textId="36E5F9C7" w:rsidR="00764CB2" w:rsidRDefault="00764CB2" w:rsidP="00764CB2">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3</w:t>
      </w:r>
      <w:r w:rsidRPr="00811C6E">
        <w:rPr>
          <w:rFonts w:ascii="Arial" w:eastAsia="SimSun" w:hAnsi="Arial" w:cs="Times New Roman"/>
          <w:sz w:val="32"/>
          <w:szCs w:val="20"/>
        </w:rPr>
        <w:t>.1</w:t>
      </w:r>
      <w:r w:rsidRPr="00811C6E">
        <w:rPr>
          <w:rFonts w:ascii="Arial" w:eastAsia="SimSun" w:hAnsi="Arial" w:cs="Times New Roman"/>
          <w:sz w:val="32"/>
          <w:szCs w:val="20"/>
        </w:rPr>
        <w:tab/>
      </w:r>
      <w:r>
        <w:rPr>
          <w:rFonts w:ascii="Arial" w:eastAsia="SimSun" w:hAnsi="Arial" w:cs="Times New Roman"/>
          <w:sz w:val="32"/>
          <w:szCs w:val="20"/>
        </w:rPr>
        <w:t>R2D</w:t>
      </w:r>
    </w:p>
    <w:p w14:paraId="5073C65D" w14:textId="65F7606F" w:rsidR="006F38A4" w:rsidRDefault="00000A19" w:rsidP="00273496">
      <w:pPr>
        <w:spacing w:line="259" w:lineRule="auto"/>
        <w:jc w:val="both"/>
      </w:pPr>
      <w:r w:rsidRPr="00273496">
        <w:rPr>
          <w:rFonts w:ascii="Arial" w:eastAsia="SimSun" w:hAnsi="Arial" w:cs="Arial"/>
          <w:sz w:val="20"/>
          <w:szCs w:val="22"/>
          <w:lang w:eastAsia="en-US"/>
        </w:rPr>
        <w:t xml:space="preserve">An A-IoT device will need a preamble (timing acquisition) before each transmission </w:t>
      </w:r>
      <w:r>
        <w:rPr>
          <w:rFonts w:ascii="Arial" w:eastAsia="SimSun" w:hAnsi="Arial" w:cs="Arial"/>
          <w:sz w:val="20"/>
          <w:szCs w:val="22"/>
          <w:lang w:eastAsia="en-US"/>
        </w:rPr>
        <w:t xml:space="preserve">due to the large timing drift and asynchronous nature of transmissions. </w:t>
      </w:r>
      <w:r w:rsidRPr="00000A19">
        <w:rPr>
          <w:rFonts w:ascii="Arial" w:eastAsia="SimSun" w:hAnsi="Arial" w:cs="Arial"/>
          <w:sz w:val="20"/>
          <w:szCs w:val="22"/>
          <w:lang w:eastAsia="en-US"/>
        </w:rPr>
        <w:t>To achieve the synchronization in the downlink</w:t>
      </w:r>
      <w:r w:rsidR="006C5AA7">
        <w:rPr>
          <w:rFonts w:ascii="Arial" w:eastAsia="SimSun" w:hAnsi="Arial" w:cs="Arial"/>
          <w:sz w:val="20"/>
          <w:szCs w:val="22"/>
          <w:lang w:eastAsia="en-US"/>
        </w:rPr>
        <w:t>,</w:t>
      </w:r>
      <w:r w:rsidRPr="00000A19">
        <w:rPr>
          <w:rFonts w:ascii="Arial" w:eastAsia="SimSun" w:hAnsi="Arial" w:cs="Arial"/>
          <w:sz w:val="20"/>
          <w:szCs w:val="22"/>
          <w:lang w:eastAsia="en-US"/>
        </w:rPr>
        <w:t xml:space="preserve"> a</w:t>
      </w:r>
      <w:r w:rsidR="006C5AA7">
        <w:rPr>
          <w:rFonts w:ascii="Arial" w:eastAsia="SimSun" w:hAnsi="Arial" w:cs="Arial"/>
          <w:sz w:val="20"/>
          <w:szCs w:val="22"/>
          <w:lang w:eastAsia="en-US"/>
        </w:rPr>
        <w:t>n</w:t>
      </w:r>
      <w:r w:rsidRPr="00000A19">
        <w:rPr>
          <w:rFonts w:ascii="Arial" w:eastAsia="SimSun" w:hAnsi="Arial" w:cs="Arial"/>
          <w:sz w:val="20"/>
          <w:szCs w:val="22"/>
          <w:lang w:eastAsia="en-US"/>
        </w:rPr>
        <w:t xml:space="preserve"> </w:t>
      </w:r>
      <w:r w:rsidR="0055466C">
        <w:rPr>
          <w:rFonts w:ascii="Arial" w:eastAsia="SimSun" w:hAnsi="Arial" w:cs="Arial"/>
          <w:sz w:val="20"/>
          <w:szCs w:val="22"/>
          <w:lang w:eastAsia="en-US"/>
        </w:rPr>
        <w:t>R2D</w:t>
      </w:r>
      <w:r w:rsidRPr="00000A19">
        <w:rPr>
          <w:rFonts w:ascii="Arial" w:eastAsia="SimSun" w:hAnsi="Arial" w:cs="Arial"/>
          <w:sz w:val="20"/>
          <w:szCs w:val="22"/>
          <w:lang w:eastAsia="en-US"/>
        </w:rPr>
        <w:t xml:space="preserve"> timing acquisition signal is </w:t>
      </w:r>
      <w:r w:rsidR="0089329A">
        <w:rPr>
          <w:rFonts w:ascii="Arial" w:eastAsia="SimSun" w:hAnsi="Arial" w:cs="Arial"/>
          <w:sz w:val="20"/>
          <w:szCs w:val="22"/>
          <w:lang w:eastAsia="en-US"/>
        </w:rPr>
        <w:t>needed</w:t>
      </w:r>
      <w:r w:rsidRPr="00000A19">
        <w:rPr>
          <w:rFonts w:ascii="Arial" w:eastAsia="SimSun" w:hAnsi="Arial" w:cs="Arial"/>
          <w:sz w:val="20"/>
          <w:szCs w:val="22"/>
          <w:lang w:eastAsia="en-US"/>
        </w:rPr>
        <w:t>.</w:t>
      </w:r>
      <w:r>
        <w:rPr>
          <w:rFonts w:ascii="Arial" w:eastAsia="SimSun" w:hAnsi="Arial" w:cs="Arial"/>
          <w:sz w:val="20"/>
          <w:szCs w:val="22"/>
          <w:lang w:eastAsia="en-US"/>
        </w:rPr>
        <w:t xml:space="preserve"> </w:t>
      </w:r>
      <w:r w:rsidRPr="00000A19">
        <w:rPr>
          <w:rFonts w:ascii="Arial" w:eastAsia="SimSun" w:hAnsi="Arial" w:cs="Arial"/>
          <w:sz w:val="20"/>
          <w:szCs w:val="22"/>
          <w:lang w:eastAsia="en-US"/>
        </w:rPr>
        <w:t xml:space="preserve">The R2D preamble contains a start-indicator part that indicates the beginning of the R2D transmission and a clock-acquisition part that allows chip synchronization for the subsequent PRDCH transmission. </w:t>
      </w:r>
    </w:p>
    <w:p w14:paraId="09A49C84" w14:textId="3765870A" w:rsidR="006F38A4" w:rsidRPr="00825568" w:rsidRDefault="006F38A4" w:rsidP="006F38A4">
      <w:pPr>
        <w:pStyle w:val="Observation"/>
        <w:numPr>
          <w:ilvl w:val="0"/>
          <w:numId w:val="3"/>
        </w:numPr>
        <w:ind w:left="1701" w:hanging="1701"/>
        <w:jc w:val="left"/>
      </w:pPr>
      <w:bookmarkStart w:id="11" w:name="_Toc189839907"/>
      <w:r w:rsidRPr="006F38A4">
        <w:t>An R2D preamble is needed for timing acquisition and for indicating the start of R2D transmission in time domain</w:t>
      </w:r>
      <w:r>
        <w:t>.</w:t>
      </w:r>
      <w:bookmarkEnd w:id="11"/>
    </w:p>
    <w:p w14:paraId="52A3CC14" w14:textId="47747EA7" w:rsidR="006F38A4" w:rsidRPr="006F38A4" w:rsidRDefault="00A469D0" w:rsidP="006F38A4">
      <w:pPr>
        <w:spacing w:line="259" w:lineRule="auto"/>
        <w:jc w:val="both"/>
        <w:rPr>
          <w:rFonts w:ascii="Arial" w:eastAsia="SimSun" w:hAnsi="Arial" w:cs="Arial"/>
          <w:sz w:val="20"/>
          <w:szCs w:val="22"/>
          <w:lang w:eastAsia="en-US"/>
        </w:rPr>
      </w:pPr>
      <w:r w:rsidRPr="00000A19">
        <w:rPr>
          <w:rFonts w:ascii="Arial" w:eastAsia="SimSun" w:hAnsi="Arial" w:cs="Arial"/>
          <w:sz w:val="20"/>
          <w:szCs w:val="22"/>
          <w:lang w:eastAsia="en-US"/>
        </w:rPr>
        <w:t xml:space="preserve">Since the R-TAS is enough to maintain the downlink synchronization for the </w:t>
      </w:r>
      <w:r w:rsidR="007B621E">
        <w:rPr>
          <w:rFonts w:ascii="Arial" w:eastAsia="SimSun" w:hAnsi="Arial" w:cs="Arial"/>
          <w:sz w:val="20"/>
          <w:szCs w:val="22"/>
          <w:lang w:eastAsia="en-US"/>
        </w:rPr>
        <w:t>subsequent</w:t>
      </w:r>
      <w:r w:rsidRPr="00000A19">
        <w:rPr>
          <w:rFonts w:ascii="Arial" w:eastAsia="SimSun" w:hAnsi="Arial" w:cs="Arial"/>
          <w:sz w:val="20"/>
          <w:szCs w:val="22"/>
          <w:lang w:eastAsia="en-US"/>
        </w:rPr>
        <w:t xml:space="preserve"> PRDCH transmission, there is no need to insert additional signals for timing/frequency adjustment.</w:t>
      </w:r>
      <w:r>
        <w:rPr>
          <w:rFonts w:ascii="Arial" w:eastAsia="SimSun" w:hAnsi="Arial" w:cs="Arial"/>
          <w:sz w:val="20"/>
          <w:szCs w:val="22"/>
          <w:lang w:eastAsia="en-US"/>
        </w:rPr>
        <w:t xml:space="preserve"> </w:t>
      </w:r>
      <w:r w:rsidR="00000A19" w:rsidRPr="00000A19">
        <w:rPr>
          <w:rFonts w:ascii="Arial" w:eastAsia="SimSun" w:hAnsi="Arial" w:cs="Arial"/>
          <w:sz w:val="20"/>
          <w:szCs w:val="22"/>
          <w:lang w:eastAsia="en-US"/>
        </w:rPr>
        <w:t>As the preamble indicates the start of the PRDCH transmission</w:t>
      </w:r>
      <w:r w:rsidR="007E356B">
        <w:rPr>
          <w:rFonts w:ascii="Arial" w:eastAsia="SimSun" w:hAnsi="Arial" w:cs="Arial"/>
          <w:sz w:val="20"/>
          <w:szCs w:val="22"/>
          <w:lang w:eastAsia="en-US"/>
        </w:rPr>
        <w:t>,</w:t>
      </w:r>
      <w:r w:rsidR="00000A19" w:rsidRPr="00000A19">
        <w:rPr>
          <w:rFonts w:ascii="Arial" w:eastAsia="SimSun" w:hAnsi="Arial" w:cs="Arial"/>
          <w:sz w:val="20"/>
          <w:szCs w:val="22"/>
          <w:lang w:eastAsia="en-US"/>
        </w:rPr>
        <w:t xml:space="preserve"> another indication to determine the end of transmission is also needed, which can be in the form of R2D control information</w:t>
      </w:r>
      <w:r>
        <w:rPr>
          <w:rFonts w:ascii="Arial" w:eastAsia="SimSun" w:hAnsi="Arial" w:cs="Arial"/>
          <w:sz w:val="20"/>
          <w:szCs w:val="22"/>
          <w:lang w:eastAsia="en-US"/>
        </w:rPr>
        <w:t xml:space="preserve"> </w:t>
      </w:r>
      <w:r w:rsidRPr="00000A19">
        <w:rPr>
          <w:rFonts w:ascii="Arial" w:eastAsia="SimSun" w:hAnsi="Arial" w:cs="Arial"/>
          <w:sz w:val="20"/>
          <w:szCs w:val="22"/>
          <w:lang w:eastAsia="en-US"/>
        </w:rPr>
        <w:t xml:space="preserve">or </w:t>
      </w:r>
      <w:r w:rsidR="000875AE">
        <w:rPr>
          <w:rFonts w:ascii="Arial" w:eastAsia="SimSun" w:hAnsi="Arial" w:cs="Arial"/>
          <w:sz w:val="20"/>
          <w:szCs w:val="22"/>
          <w:lang w:eastAsia="en-US"/>
        </w:rPr>
        <w:t>a</w:t>
      </w:r>
      <w:r>
        <w:rPr>
          <w:rFonts w:ascii="Arial" w:eastAsia="SimSun" w:hAnsi="Arial" w:cs="Arial"/>
          <w:sz w:val="20"/>
          <w:szCs w:val="22"/>
          <w:lang w:eastAsia="en-US"/>
        </w:rPr>
        <w:t xml:space="preserve"> </w:t>
      </w:r>
      <w:r w:rsidRPr="00000A19">
        <w:rPr>
          <w:rFonts w:ascii="Arial" w:eastAsia="SimSun" w:hAnsi="Arial" w:cs="Arial"/>
          <w:sz w:val="20"/>
          <w:szCs w:val="22"/>
          <w:lang w:eastAsia="en-US"/>
        </w:rPr>
        <w:t>postamble (after the PRDCH transmission)</w:t>
      </w:r>
      <w:r w:rsidR="00000A19" w:rsidRPr="00000A19">
        <w:rPr>
          <w:rFonts w:ascii="Arial" w:eastAsia="SimSun" w:hAnsi="Arial" w:cs="Arial"/>
          <w:sz w:val="20"/>
          <w:szCs w:val="22"/>
          <w:lang w:eastAsia="en-US"/>
        </w:rPr>
        <w:t>.</w:t>
      </w:r>
      <w:r w:rsidR="00000A19">
        <w:rPr>
          <w:rFonts w:ascii="Arial" w:eastAsia="SimSun" w:hAnsi="Arial" w:cs="Arial"/>
          <w:sz w:val="20"/>
          <w:szCs w:val="22"/>
          <w:lang w:eastAsia="en-US"/>
        </w:rPr>
        <w:t xml:space="preserve"> </w:t>
      </w:r>
      <w:r w:rsidR="009F05F4">
        <w:rPr>
          <w:rFonts w:ascii="Arial" w:eastAsia="SimSun" w:hAnsi="Arial" w:cs="Arial"/>
          <w:sz w:val="20"/>
          <w:szCs w:val="22"/>
          <w:lang w:eastAsia="en-US"/>
        </w:rPr>
        <w:t>B</w:t>
      </w:r>
      <w:r w:rsidR="00D669B9">
        <w:rPr>
          <w:rFonts w:ascii="Arial" w:eastAsia="SimSun" w:hAnsi="Arial" w:cs="Arial"/>
          <w:sz w:val="20"/>
          <w:szCs w:val="22"/>
          <w:lang w:eastAsia="en-US"/>
        </w:rPr>
        <w:t xml:space="preserve">oth </w:t>
      </w:r>
      <w:r w:rsidR="00000A19">
        <w:rPr>
          <w:rFonts w:ascii="Arial" w:eastAsia="SimSun" w:hAnsi="Arial" w:cs="Arial"/>
          <w:sz w:val="20"/>
          <w:szCs w:val="22"/>
          <w:lang w:eastAsia="en-US"/>
        </w:rPr>
        <w:t xml:space="preserve">the control information </w:t>
      </w:r>
      <w:r w:rsidR="00D669B9">
        <w:rPr>
          <w:rFonts w:ascii="Arial" w:eastAsia="SimSun" w:hAnsi="Arial" w:cs="Arial"/>
          <w:sz w:val="20"/>
          <w:szCs w:val="22"/>
          <w:lang w:eastAsia="en-US"/>
        </w:rPr>
        <w:t>and</w:t>
      </w:r>
      <w:r w:rsidR="00000A19">
        <w:rPr>
          <w:rFonts w:ascii="Arial" w:eastAsia="SimSun" w:hAnsi="Arial" w:cs="Arial"/>
          <w:sz w:val="20"/>
          <w:szCs w:val="22"/>
          <w:lang w:eastAsia="en-US"/>
        </w:rPr>
        <w:t xml:space="preserve"> </w:t>
      </w:r>
      <w:r w:rsidR="00D669B9">
        <w:rPr>
          <w:rFonts w:ascii="Arial" w:eastAsia="SimSun" w:hAnsi="Arial" w:cs="Arial"/>
          <w:sz w:val="20"/>
          <w:szCs w:val="22"/>
          <w:lang w:eastAsia="en-US"/>
        </w:rPr>
        <w:t>the</w:t>
      </w:r>
      <w:r w:rsidR="00000A19">
        <w:rPr>
          <w:rFonts w:ascii="Arial" w:eastAsia="SimSun" w:hAnsi="Arial" w:cs="Arial"/>
          <w:sz w:val="20"/>
          <w:szCs w:val="22"/>
          <w:lang w:eastAsia="en-US"/>
        </w:rPr>
        <w:t xml:space="preserve"> postamble have </w:t>
      </w:r>
      <w:r w:rsidR="00D669B9">
        <w:rPr>
          <w:rFonts w:ascii="Arial" w:eastAsia="SimSun" w:hAnsi="Arial" w:cs="Arial"/>
          <w:sz w:val="20"/>
          <w:szCs w:val="22"/>
          <w:lang w:eastAsia="en-US"/>
        </w:rPr>
        <w:t xml:space="preserve">their </w:t>
      </w:r>
      <w:r w:rsidR="00000A19">
        <w:rPr>
          <w:rFonts w:ascii="Arial" w:eastAsia="SimSun" w:hAnsi="Arial" w:cs="Arial"/>
          <w:sz w:val="20"/>
          <w:szCs w:val="22"/>
          <w:lang w:eastAsia="en-US"/>
        </w:rPr>
        <w:t>pros and cons</w:t>
      </w:r>
      <w:r w:rsidR="0015336F">
        <w:rPr>
          <w:rFonts w:ascii="Arial" w:eastAsia="SimSun" w:hAnsi="Arial" w:cs="Arial"/>
          <w:sz w:val="20"/>
          <w:szCs w:val="22"/>
          <w:lang w:eastAsia="en-US"/>
        </w:rPr>
        <w:t>.</w:t>
      </w:r>
      <w:r w:rsidR="00000A19">
        <w:rPr>
          <w:rFonts w:ascii="Arial" w:eastAsia="SimSun" w:hAnsi="Arial" w:cs="Arial"/>
          <w:sz w:val="20"/>
          <w:szCs w:val="22"/>
          <w:lang w:eastAsia="en-US"/>
        </w:rPr>
        <w:t xml:space="preserve"> </w:t>
      </w:r>
      <w:r w:rsidR="0015336F">
        <w:rPr>
          <w:rFonts w:ascii="Arial" w:eastAsia="SimSun" w:hAnsi="Arial" w:cs="Arial"/>
          <w:sz w:val="20"/>
          <w:szCs w:val="22"/>
          <w:lang w:eastAsia="en-US"/>
        </w:rPr>
        <w:t>For example</w:t>
      </w:r>
      <w:r w:rsidR="00000A19">
        <w:rPr>
          <w:rFonts w:ascii="Arial" w:eastAsia="SimSun" w:hAnsi="Arial" w:cs="Arial"/>
          <w:sz w:val="20"/>
          <w:szCs w:val="22"/>
          <w:lang w:eastAsia="en-US"/>
        </w:rPr>
        <w:t xml:space="preserve">, </w:t>
      </w:r>
      <w:r w:rsidR="00CC562F">
        <w:rPr>
          <w:rFonts w:ascii="Arial" w:eastAsia="SimSun" w:hAnsi="Arial" w:cs="Arial"/>
          <w:sz w:val="20"/>
          <w:szCs w:val="22"/>
          <w:lang w:eastAsia="en-US"/>
        </w:rPr>
        <w:t xml:space="preserve">having </w:t>
      </w:r>
      <w:r w:rsidR="00000A19">
        <w:rPr>
          <w:rFonts w:ascii="Arial" w:eastAsia="SimSun" w:hAnsi="Arial" w:cs="Arial"/>
          <w:sz w:val="20"/>
          <w:szCs w:val="22"/>
          <w:lang w:eastAsia="en-US"/>
        </w:rPr>
        <w:t xml:space="preserve">the control information </w:t>
      </w:r>
      <w:r w:rsidR="0089329A">
        <w:rPr>
          <w:rFonts w:ascii="Arial" w:eastAsia="SimSun" w:hAnsi="Arial" w:cs="Arial"/>
          <w:sz w:val="20"/>
          <w:szCs w:val="22"/>
          <w:lang w:eastAsia="en-US"/>
        </w:rPr>
        <w:t>provides flexibility</w:t>
      </w:r>
      <w:r w:rsidR="008F2958">
        <w:rPr>
          <w:rFonts w:ascii="Arial" w:eastAsia="SimSun" w:hAnsi="Arial" w:cs="Arial"/>
          <w:sz w:val="20"/>
          <w:szCs w:val="22"/>
          <w:lang w:eastAsia="en-US"/>
        </w:rPr>
        <w:t>,</w:t>
      </w:r>
      <w:r w:rsidR="0089329A">
        <w:rPr>
          <w:rFonts w:ascii="Arial" w:eastAsia="SimSun" w:hAnsi="Arial" w:cs="Arial"/>
          <w:sz w:val="20"/>
          <w:szCs w:val="22"/>
          <w:lang w:eastAsia="en-US"/>
        </w:rPr>
        <w:t xml:space="preserve"> and </w:t>
      </w:r>
      <w:r w:rsidR="00000A19">
        <w:rPr>
          <w:rFonts w:ascii="Arial" w:eastAsia="SimSun" w:hAnsi="Arial" w:cs="Arial"/>
          <w:sz w:val="20"/>
          <w:szCs w:val="22"/>
          <w:lang w:eastAsia="en-US"/>
        </w:rPr>
        <w:t xml:space="preserve">having </w:t>
      </w:r>
      <w:r w:rsidR="00A8447E">
        <w:rPr>
          <w:rFonts w:ascii="Arial" w:eastAsia="SimSun" w:hAnsi="Arial" w:cs="Arial"/>
          <w:sz w:val="20"/>
          <w:szCs w:val="22"/>
          <w:lang w:eastAsia="en-US"/>
        </w:rPr>
        <w:t>the</w:t>
      </w:r>
      <w:r w:rsidR="00000A19">
        <w:rPr>
          <w:rFonts w:ascii="Arial" w:eastAsia="SimSun" w:hAnsi="Arial" w:cs="Arial"/>
          <w:sz w:val="20"/>
          <w:szCs w:val="22"/>
          <w:lang w:eastAsia="en-US"/>
        </w:rPr>
        <w:t xml:space="preserve"> postamble</w:t>
      </w:r>
      <w:r w:rsidR="000532A8">
        <w:rPr>
          <w:rFonts w:ascii="Arial" w:eastAsia="SimSun" w:hAnsi="Arial" w:cs="Arial"/>
          <w:sz w:val="20"/>
          <w:szCs w:val="22"/>
          <w:lang w:eastAsia="en-US"/>
        </w:rPr>
        <w:t xml:space="preserve"> may improve </w:t>
      </w:r>
      <w:r w:rsidR="000532A8" w:rsidRPr="000532A8">
        <w:rPr>
          <w:rFonts w:ascii="Arial" w:eastAsia="SimSun" w:hAnsi="Arial" w:cs="Arial"/>
          <w:sz w:val="20"/>
          <w:szCs w:val="22"/>
          <w:lang w:eastAsia="en-US"/>
        </w:rPr>
        <w:t xml:space="preserve">detectability </w:t>
      </w:r>
      <w:r w:rsidR="000532A8">
        <w:rPr>
          <w:rFonts w:ascii="Arial" w:eastAsia="SimSun" w:hAnsi="Arial" w:cs="Arial"/>
          <w:sz w:val="20"/>
          <w:szCs w:val="22"/>
          <w:lang w:eastAsia="en-US"/>
        </w:rPr>
        <w:t>at the device side but</w:t>
      </w:r>
      <w:r w:rsidR="00000A19">
        <w:rPr>
          <w:rFonts w:ascii="Arial" w:eastAsia="SimSun" w:hAnsi="Arial" w:cs="Arial"/>
          <w:sz w:val="20"/>
          <w:szCs w:val="22"/>
          <w:lang w:eastAsia="en-US"/>
        </w:rPr>
        <w:t xml:space="preserve"> requires blind detection</w:t>
      </w:r>
      <w:r w:rsidR="0089329A">
        <w:rPr>
          <w:rFonts w:ascii="Arial" w:eastAsia="SimSun" w:hAnsi="Arial" w:cs="Arial"/>
          <w:sz w:val="20"/>
          <w:szCs w:val="22"/>
          <w:lang w:eastAsia="en-US"/>
        </w:rPr>
        <w:t xml:space="preserve">, </w:t>
      </w:r>
      <w:r w:rsidR="00000A19">
        <w:rPr>
          <w:rFonts w:ascii="Arial" w:eastAsia="SimSun" w:hAnsi="Arial" w:cs="Arial"/>
          <w:sz w:val="20"/>
          <w:szCs w:val="22"/>
          <w:lang w:eastAsia="en-US"/>
        </w:rPr>
        <w:t>variable resource overhead with different transmission sizes</w:t>
      </w:r>
      <w:r w:rsidR="0089329A">
        <w:rPr>
          <w:rFonts w:ascii="Arial" w:eastAsia="SimSun" w:hAnsi="Arial" w:cs="Arial"/>
          <w:sz w:val="20"/>
          <w:szCs w:val="22"/>
          <w:lang w:eastAsia="en-US"/>
        </w:rPr>
        <w:t>, and</w:t>
      </w:r>
      <w:r w:rsidR="00616393">
        <w:rPr>
          <w:rFonts w:ascii="Arial" w:eastAsia="SimSun" w:hAnsi="Arial" w:cs="Arial"/>
          <w:sz w:val="20"/>
          <w:szCs w:val="22"/>
          <w:lang w:eastAsia="en-US"/>
        </w:rPr>
        <w:t xml:space="preserve"> </w:t>
      </w:r>
      <w:r w:rsidR="00025854">
        <w:rPr>
          <w:rFonts w:ascii="Arial" w:eastAsia="SimSun" w:hAnsi="Arial" w:cs="Arial"/>
          <w:sz w:val="20"/>
          <w:szCs w:val="22"/>
          <w:lang w:eastAsia="en-US"/>
        </w:rPr>
        <w:t>a higher tolerance for</w:t>
      </w:r>
      <w:r w:rsidR="0089329A">
        <w:rPr>
          <w:rFonts w:ascii="Arial" w:eastAsia="SimSun" w:hAnsi="Arial" w:cs="Arial"/>
          <w:sz w:val="20"/>
          <w:szCs w:val="22"/>
          <w:lang w:eastAsia="en-US"/>
        </w:rPr>
        <w:t xml:space="preserve"> </w:t>
      </w:r>
      <w:r>
        <w:rPr>
          <w:rFonts w:ascii="Arial" w:eastAsia="SimSun" w:hAnsi="Arial" w:cs="Arial"/>
          <w:sz w:val="20"/>
          <w:szCs w:val="22"/>
          <w:lang w:eastAsia="en-US"/>
        </w:rPr>
        <w:t>misdetection</w:t>
      </w:r>
      <w:r w:rsidR="0089329A">
        <w:rPr>
          <w:rFonts w:ascii="Arial" w:eastAsia="SimSun" w:hAnsi="Arial" w:cs="Arial"/>
          <w:sz w:val="20"/>
          <w:szCs w:val="22"/>
          <w:lang w:eastAsia="en-US"/>
        </w:rPr>
        <w:t>s</w:t>
      </w:r>
      <w:r w:rsidR="00000A19">
        <w:rPr>
          <w:rFonts w:ascii="Arial" w:eastAsia="SimSun" w:hAnsi="Arial" w:cs="Arial"/>
          <w:sz w:val="20"/>
          <w:szCs w:val="22"/>
          <w:lang w:eastAsia="en-US"/>
        </w:rPr>
        <w:t xml:space="preserve">. </w:t>
      </w:r>
      <w:r w:rsidR="006F38A4">
        <w:rPr>
          <w:rFonts w:ascii="Arial" w:eastAsia="SimSun" w:hAnsi="Arial" w:cs="Arial"/>
          <w:sz w:val="20"/>
          <w:szCs w:val="22"/>
          <w:lang w:eastAsia="en-US"/>
        </w:rPr>
        <w:t xml:space="preserve">Furthermore, </w:t>
      </w:r>
      <w:r w:rsidR="006F38A4" w:rsidRPr="006F38A4">
        <w:rPr>
          <w:rFonts w:ascii="Arial" w:eastAsia="SimSun" w:hAnsi="Arial" w:cs="Arial"/>
          <w:sz w:val="20"/>
          <w:szCs w:val="22"/>
          <w:lang w:eastAsia="en-US"/>
        </w:rPr>
        <w:t>L1</w:t>
      </w:r>
      <w:r w:rsidR="00DF6869">
        <w:rPr>
          <w:rFonts w:ascii="Arial" w:eastAsia="SimSun" w:hAnsi="Arial" w:cs="Arial"/>
          <w:sz w:val="20"/>
          <w:szCs w:val="22"/>
          <w:lang w:eastAsia="en-US"/>
        </w:rPr>
        <w:t xml:space="preserve"> </w:t>
      </w:r>
      <w:r w:rsidR="006F38A4" w:rsidRPr="006F38A4">
        <w:rPr>
          <w:rFonts w:ascii="Arial" w:eastAsia="SimSun" w:hAnsi="Arial" w:cs="Arial"/>
          <w:sz w:val="20"/>
          <w:szCs w:val="22"/>
          <w:lang w:eastAsia="en-US"/>
        </w:rPr>
        <w:t xml:space="preserve">control signaling has </w:t>
      </w:r>
      <w:r w:rsidR="006F38A4">
        <w:rPr>
          <w:rFonts w:ascii="Arial" w:eastAsia="SimSun" w:hAnsi="Arial" w:cs="Arial"/>
          <w:sz w:val="20"/>
          <w:szCs w:val="22"/>
          <w:lang w:eastAsia="en-US"/>
        </w:rPr>
        <w:t xml:space="preserve">following </w:t>
      </w:r>
      <w:r w:rsidR="006F38A4" w:rsidRPr="006F38A4">
        <w:rPr>
          <w:rFonts w:ascii="Arial" w:eastAsia="SimSun" w:hAnsi="Arial" w:cs="Arial"/>
          <w:sz w:val="20"/>
          <w:szCs w:val="22"/>
          <w:lang w:eastAsia="en-US"/>
        </w:rPr>
        <w:t>benefits</w:t>
      </w:r>
      <w:r w:rsidR="00D00F53">
        <w:rPr>
          <w:rFonts w:ascii="Arial" w:eastAsia="SimSun" w:hAnsi="Arial" w:cs="Arial"/>
          <w:sz w:val="20"/>
          <w:szCs w:val="22"/>
          <w:lang w:eastAsia="en-US"/>
        </w:rPr>
        <w:t xml:space="preserve"> for the scheduling of devices</w:t>
      </w:r>
      <w:r w:rsidR="006F38A4">
        <w:rPr>
          <w:rFonts w:ascii="Arial" w:eastAsia="SimSun" w:hAnsi="Arial" w:cs="Arial"/>
          <w:sz w:val="20"/>
          <w:szCs w:val="22"/>
          <w:lang w:eastAsia="en-US"/>
        </w:rPr>
        <w:t>:</w:t>
      </w:r>
    </w:p>
    <w:p w14:paraId="246BA7EC" w14:textId="3260B4C4" w:rsidR="007F4DC2" w:rsidRPr="007F4DC2" w:rsidRDefault="007F4DC2" w:rsidP="008A0D01">
      <w:pPr>
        <w:pStyle w:val="ListParagraph"/>
        <w:numPr>
          <w:ilvl w:val="0"/>
          <w:numId w:val="31"/>
        </w:numPr>
        <w:rPr>
          <w:rFonts w:ascii="Arial" w:eastAsia="SimSun" w:hAnsi="Arial" w:cs="Arial"/>
          <w:sz w:val="20"/>
          <w:lang w:val="en-US"/>
        </w:rPr>
      </w:pPr>
      <w:r w:rsidRPr="007F4DC2">
        <w:rPr>
          <w:rFonts w:ascii="Arial" w:eastAsia="SimSun" w:hAnsi="Arial" w:cs="Arial"/>
          <w:sz w:val="20"/>
          <w:lang w:val="en-US"/>
        </w:rPr>
        <w:t>Providing R2D L1</w:t>
      </w:r>
      <w:r w:rsidR="00DF6869">
        <w:rPr>
          <w:rFonts w:ascii="Arial" w:eastAsia="SimSun" w:hAnsi="Arial" w:cs="Arial"/>
          <w:sz w:val="20"/>
          <w:lang w:val="en-US"/>
        </w:rPr>
        <w:t xml:space="preserve"> </w:t>
      </w:r>
      <w:r w:rsidRPr="007F4DC2">
        <w:rPr>
          <w:rFonts w:ascii="Arial" w:eastAsia="SimSun" w:hAnsi="Arial" w:cs="Arial"/>
          <w:sz w:val="20"/>
          <w:lang w:val="en-US"/>
        </w:rPr>
        <w:t>control signaling can indicate Msg2 transmissions mapped to associated Msg1 resource</w:t>
      </w:r>
      <w:r w:rsidR="00821601">
        <w:rPr>
          <w:rFonts w:ascii="Arial" w:eastAsia="SimSun" w:hAnsi="Arial" w:cs="Arial"/>
          <w:sz w:val="20"/>
          <w:lang w:val="en-US"/>
        </w:rPr>
        <w:t>s</w:t>
      </w:r>
      <w:r w:rsidRPr="007F4DC2">
        <w:rPr>
          <w:rFonts w:ascii="Arial" w:eastAsia="SimSun" w:hAnsi="Arial" w:cs="Arial"/>
          <w:sz w:val="20"/>
          <w:lang w:val="en-US"/>
        </w:rPr>
        <w:t>, which provides an indicator to the device whether its Msg1 transmission may be successful or not without performing blind decodes on the entire set of PRDCH transmissions. For example, the L1</w:t>
      </w:r>
      <w:r w:rsidR="00DF6869">
        <w:rPr>
          <w:rFonts w:ascii="Arial" w:eastAsia="SimSun" w:hAnsi="Arial" w:cs="Arial"/>
          <w:sz w:val="20"/>
          <w:lang w:val="en-US"/>
        </w:rPr>
        <w:t xml:space="preserve"> </w:t>
      </w:r>
      <w:r w:rsidRPr="007F4DC2">
        <w:rPr>
          <w:rFonts w:ascii="Arial" w:eastAsia="SimSun" w:hAnsi="Arial" w:cs="Arial"/>
          <w:sz w:val="20"/>
          <w:lang w:val="en-US"/>
        </w:rPr>
        <w:t xml:space="preserve">control information can contain a table of the Msg1 resources where the transmissions were successful, </w:t>
      </w:r>
      <w:r w:rsidR="00CC39C7">
        <w:rPr>
          <w:rFonts w:ascii="Arial" w:eastAsia="SimSun" w:hAnsi="Arial" w:cs="Arial"/>
          <w:sz w:val="20"/>
          <w:lang w:val="en-US"/>
        </w:rPr>
        <w:t xml:space="preserve">and </w:t>
      </w:r>
      <w:r w:rsidRPr="007F4DC2">
        <w:rPr>
          <w:rFonts w:ascii="Arial" w:eastAsia="SimSun" w:hAnsi="Arial" w:cs="Arial"/>
          <w:sz w:val="20"/>
          <w:lang w:val="en-US"/>
        </w:rPr>
        <w:t xml:space="preserve">therefore a device upon decoding the control information can stop decoding the PRDCH transmissions if its Msg1 resource is not seen within the control information. </w:t>
      </w:r>
    </w:p>
    <w:p w14:paraId="567EBB85" w14:textId="430388D0" w:rsidR="006F38A4" w:rsidRPr="006F38A4" w:rsidRDefault="006F38A4" w:rsidP="00485A3F">
      <w:pPr>
        <w:numPr>
          <w:ilvl w:val="0"/>
          <w:numId w:val="31"/>
        </w:numPr>
        <w:spacing w:line="259" w:lineRule="auto"/>
        <w:rPr>
          <w:rFonts w:ascii="Arial" w:eastAsia="SimSun" w:hAnsi="Arial" w:cs="Arial"/>
          <w:sz w:val="20"/>
          <w:szCs w:val="22"/>
          <w:lang w:eastAsia="en-US"/>
        </w:rPr>
      </w:pPr>
      <w:r w:rsidRPr="006F38A4">
        <w:rPr>
          <w:rFonts w:ascii="Arial" w:eastAsia="SimSun" w:hAnsi="Arial" w:cs="Arial"/>
          <w:sz w:val="20"/>
          <w:szCs w:val="22"/>
          <w:lang w:eastAsia="en-US"/>
        </w:rPr>
        <w:t>L1</w:t>
      </w:r>
      <w:r w:rsidR="00DF6869">
        <w:rPr>
          <w:rFonts w:ascii="Arial" w:eastAsia="SimSun" w:hAnsi="Arial" w:cs="Arial"/>
          <w:sz w:val="20"/>
          <w:szCs w:val="22"/>
          <w:lang w:eastAsia="en-US"/>
        </w:rPr>
        <w:t xml:space="preserve"> </w:t>
      </w:r>
      <w:r w:rsidRPr="006F38A4">
        <w:rPr>
          <w:rFonts w:ascii="Arial" w:eastAsia="SimSun" w:hAnsi="Arial" w:cs="Arial"/>
          <w:sz w:val="20"/>
          <w:szCs w:val="22"/>
          <w:lang w:eastAsia="en-US"/>
        </w:rPr>
        <w:t>control information can contain</w:t>
      </w:r>
      <w:r w:rsidRPr="006F38A4">
        <w:rPr>
          <w:rFonts w:ascii="Arial" w:eastAsia="SimSun" w:hAnsi="Arial" w:cs="Arial"/>
          <w:sz w:val="20"/>
          <w:szCs w:val="22"/>
          <w:lang w:val="en-GB" w:eastAsia="en-US"/>
        </w:rPr>
        <w:t xml:space="preserve"> the start and monitoring time for Msg2 monitoring windows for each PRDCH transmission.</w:t>
      </w:r>
    </w:p>
    <w:tbl>
      <w:tblPr>
        <w:tblStyle w:val="TableGrid"/>
        <w:tblW w:w="0" w:type="auto"/>
        <w:tblLook w:val="04A0" w:firstRow="1" w:lastRow="0" w:firstColumn="1" w:lastColumn="0" w:noHBand="0" w:noVBand="1"/>
      </w:tblPr>
      <w:tblGrid>
        <w:gridCol w:w="9016"/>
      </w:tblGrid>
      <w:tr w:rsidR="00000A19" w14:paraId="52F66743" w14:textId="77777777" w:rsidTr="00000A19">
        <w:tc>
          <w:tcPr>
            <w:tcW w:w="9016" w:type="dxa"/>
          </w:tcPr>
          <w:p w14:paraId="44722834" w14:textId="77777777" w:rsidR="00000A19" w:rsidRPr="00273496" w:rsidRDefault="00000A19" w:rsidP="00000A19">
            <w:pPr>
              <w:rPr>
                <w:rFonts w:ascii="Times New Roman" w:eastAsia="DengXian" w:hAnsi="Times New Roman"/>
                <w:sz w:val="20"/>
                <w:szCs w:val="20"/>
              </w:rPr>
            </w:pPr>
            <w:bookmarkStart w:id="12" w:name="_Hlk188267554"/>
            <w:r w:rsidRPr="00273496">
              <w:rPr>
                <w:rFonts w:ascii="Times New Roman" w:eastAsia="DengXian" w:hAnsi="Times New Roman"/>
                <w:sz w:val="20"/>
                <w:szCs w:val="20"/>
              </w:rPr>
              <w:t>To determine or derive the end of PRDCH transmission, the following options are studied:</w:t>
            </w:r>
          </w:p>
          <w:p w14:paraId="6A7D2430" w14:textId="77777777" w:rsidR="00000A19" w:rsidRPr="00273496" w:rsidRDefault="00000A19" w:rsidP="00485A3F">
            <w:pPr>
              <w:pStyle w:val="B1"/>
              <w:spacing w:after="0"/>
              <w:rPr>
                <w:rFonts w:ascii="Times New Roman" w:eastAsia="DengXian" w:hAnsi="Times New Roman"/>
                <w:sz w:val="20"/>
                <w:szCs w:val="20"/>
              </w:rPr>
            </w:pPr>
            <w:r w:rsidRPr="00273496">
              <w:rPr>
                <w:rFonts w:ascii="Times New Roman" w:eastAsia="DengXian" w:hAnsi="Times New Roman"/>
                <w:sz w:val="20"/>
                <w:szCs w:val="20"/>
              </w:rPr>
              <w:t>-</w:t>
            </w:r>
            <w:r w:rsidRPr="00273496">
              <w:rPr>
                <w:rFonts w:ascii="Times New Roman" w:eastAsia="DengXian" w:hAnsi="Times New Roman"/>
                <w:sz w:val="20"/>
                <w:szCs w:val="20"/>
              </w:rPr>
              <w:tab/>
            </w:r>
            <w:r w:rsidRPr="00485A3F">
              <w:rPr>
                <w:rFonts w:ascii="Times New Roman" w:eastAsia="DengXian" w:hAnsi="Times New Roman"/>
                <w:sz w:val="20"/>
                <w:szCs w:val="20"/>
              </w:rPr>
              <w:t>Option 1: TBS information via implicit/explicit L1 R2D control information.</w:t>
            </w:r>
          </w:p>
          <w:p w14:paraId="55525792" w14:textId="6FAA1498" w:rsidR="00000A19" w:rsidRPr="00273496" w:rsidRDefault="00000A19" w:rsidP="00273496">
            <w:pPr>
              <w:pStyle w:val="B1"/>
              <w:rPr>
                <w:rFonts w:ascii="Times New Roman" w:eastAsia="DengXian" w:hAnsi="Times New Roman"/>
                <w:sz w:val="20"/>
                <w:szCs w:val="20"/>
              </w:rPr>
            </w:pPr>
            <w:r w:rsidRPr="00273496">
              <w:rPr>
                <w:rFonts w:ascii="Times New Roman" w:eastAsia="DengXian" w:hAnsi="Times New Roman"/>
                <w:sz w:val="20"/>
                <w:szCs w:val="20"/>
              </w:rPr>
              <w:t>-</w:t>
            </w:r>
            <w:r w:rsidRPr="00273496">
              <w:rPr>
                <w:rFonts w:ascii="Times New Roman" w:eastAsia="DengXian" w:hAnsi="Times New Roman"/>
                <w:sz w:val="20"/>
                <w:szCs w:val="20"/>
              </w:rPr>
              <w:tab/>
              <w:t>Option 2: Postamble at the end of PRDCH.</w:t>
            </w:r>
          </w:p>
        </w:tc>
      </w:tr>
    </w:tbl>
    <w:bookmarkEnd w:id="12"/>
    <w:p w14:paraId="0BDCAC1E" w14:textId="34ECB4A3" w:rsidR="00A469D0" w:rsidRDefault="00997C3B" w:rsidP="00A469D0">
      <w:pPr>
        <w:spacing w:line="259" w:lineRule="auto"/>
        <w:jc w:val="both"/>
        <w:rPr>
          <w:rFonts w:ascii="Arial" w:eastAsia="SimSun" w:hAnsi="Arial" w:cs="Arial"/>
          <w:sz w:val="20"/>
          <w:szCs w:val="22"/>
          <w:lang w:eastAsia="en-US"/>
        </w:rPr>
      </w:pPr>
      <w:r>
        <w:rPr>
          <w:rFonts w:ascii="Arial" w:eastAsia="SimSun" w:hAnsi="Arial" w:cs="Arial"/>
          <w:sz w:val="20"/>
          <w:szCs w:val="22"/>
          <w:lang w:eastAsia="en-US"/>
        </w:rPr>
        <w:br/>
      </w:r>
      <w:r w:rsidR="00A469D0" w:rsidRPr="00A469D0">
        <w:rPr>
          <w:rFonts w:ascii="Arial" w:eastAsia="SimSun" w:hAnsi="Arial" w:cs="Arial"/>
          <w:sz w:val="20"/>
          <w:szCs w:val="22"/>
          <w:lang w:eastAsia="en-US"/>
        </w:rPr>
        <w:t xml:space="preserve">To indicate the end of </w:t>
      </w:r>
      <w:r w:rsidR="00813931">
        <w:rPr>
          <w:rFonts w:ascii="Arial" w:eastAsia="SimSun" w:hAnsi="Arial" w:cs="Arial"/>
          <w:sz w:val="20"/>
          <w:szCs w:val="22"/>
          <w:lang w:eastAsia="en-US"/>
        </w:rPr>
        <w:t xml:space="preserve">a </w:t>
      </w:r>
      <w:r w:rsidR="00A469D0" w:rsidRPr="00A469D0">
        <w:rPr>
          <w:rFonts w:ascii="Arial" w:eastAsia="SimSun" w:hAnsi="Arial" w:cs="Arial"/>
          <w:sz w:val="20"/>
          <w:szCs w:val="22"/>
          <w:lang w:eastAsia="en-US"/>
        </w:rPr>
        <w:t xml:space="preserve">PRDCH transmission, Option </w:t>
      </w:r>
      <w:r w:rsidR="00A469D0">
        <w:rPr>
          <w:rFonts w:ascii="Arial" w:eastAsia="SimSun" w:hAnsi="Arial" w:cs="Arial"/>
          <w:sz w:val="20"/>
          <w:szCs w:val="22"/>
          <w:lang w:eastAsia="en-US"/>
        </w:rPr>
        <w:t>1</w:t>
      </w:r>
      <w:r w:rsidR="00A469D0" w:rsidRPr="00A469D0">
        <w:rPr>
          <w:rFonts w:ascii="Arial" w:eastAsia="SimSun" w:hAnsi="Arial" w:cs="Arial"/>
          <w:sz w:val="20"/>
          <w:szCs w:val="22"/>
          <w:lang w:eastAsia="en-US"/>
        </w:rPr>
        <w:t xml:space="preserve"> an</w:t>
      </w:r>
      <w:r w:rsidR="004707C7">
        <w:rPr>
          <w:rFonts w:ascii="Arial" w:eastAsia="SimSun" w:hAnsi="Arial" w:cs="Arial"/>
          <w:sz w:val="20"/>
          <w:szCs w:val="22"/>
          <w:lang w:eastAsia="en-US"/>
        </w:rPr>
        <w:t>d</w:t>
      </w:r>
      <w:r w:rsidR="00A469D0" w:rsidRPr="00A469D0">
        <w:rPr>
          <w:rFonts w:ascii="Arial" w:eastAsia="SimSun" w:hAnsi="Arial" w:cs="Arial"/>
          <w:sz w:val="20"/>
          <w:szCs w:val="22"/>
          <w:lang w:eastAsia="en-US"/>
        </w:rPr>
        <w:t xml:space="preserve"> </w:t>
      </w:r>
      <w:r w:rsidR="00A469D0">
        <w:rPr>
          <w:rFonts w:ascii="Arial" w:eastAsia="SimSun" w:hAnsi="Arial" w:cs="Arial"/>
          <w:sz w:val="20"/>
          <w:szCs w:val="22"/>
          <w:lang w:eastAsia="en-US"/>
        </w:rPr>
        <w:t>implicit/</w:t>
      </w:r>
      <w:r w:rsidR="00A469D0" w:rsidRPr="00A469D0">
        <w:rPr>
          <w:rFonts w:ascii="Arial" w:eastAsia="SimSun" w:hAnsi="Arial" w:cs="Arial"/>
          <w:sz w:val="20"/>
          <w:szCs w:val="22"/>
          <w:lang w:eastAsia="en-US"/>
        </w:rPr>
        <w:t xml:space="preserve">explicit indication of PRDCH length is preferred over Option </w:t>
      </w:r>
      <w:r w:rsidR="00A469D0">
        <w:rPr>
          <w:rFonts w:ascii="Arial" w:eastAsia="SimSun" w:hAnsi="Arial" w:cs="Arial"/>
          <w:sz w:val="20"/>
          <w:szCs w:val="22"/>
          <w:lang w:eastAsia="en-US"/>
        </w:rPr>
        <w:t>2</w:t>
      </w:r>
      <w:r w:rsidR="00A469D0" w:rsidRPr="00A469D0">
        <w:rPr>
          <w:rFonts w:ascii="Arial" w:eastAsia="SimSun" w:hAnsi="Arial" w:cs="Arial"/>
          <w:sz w:val="20"/>
          <w:szCs w:val="22"/>
          <w:lang w:eastAsia="en-US"/>
        </w:rPr>
        <w:t xml:space="preserve"> by R2D postamble for better performance</w:t>
      </w:r>
      <w:r w:rsidR="00A469D0">
        <w:rPr>
          <w:rFonts w:ascii="Arial" w:eastAsia="SimSun" w:hAnsi="Arial" w:cs="Arial"/>
          <w:sz w:val="20"/>
          <w:szCs w:val="22"/>
          <w:lang w:eastAsia="en-US"/>
        </w:rPr>
        <w:t xml:space="preserve"> and avoiding the overhead</w:t>
      </w:r>
      <w:r w:rsidR="00A469D0" w:rsidRPr="00A469D0">
        <w:rPr>
          <w:rFonts w:ascii="Arial" w:eastAsia="SimSun" w:hAnsi="Arial" w:cs="Arial"/>
          <w:sz w:val="20"/>
          <w:szCs w:val="22"/>
          <w:lang w:eastAsia="en-US"/>
        </w:rPr>
        <w:t xml:space="preserve">. </w:t>
      </w:r>
    </w:p>
    <w:p w14:paraId="353E0793" w14:textId="77DA9E17" w:rsidR="00A469D0" w:rsidRDefault="00A469D0" w:rsidP="00A469D0">
      <w:pPr>
        <w:pStyle w:val="Proposal"/>
        <w:tabs>
          <w:tab w:val="clear" w:pos="1304"/>
          <w:tab w:val="num" w:pos="1701"/>
        </w:tabs>
        <w:ind w:left="1701" w:hanging="1701"/>
        <w:jc w:val="left"/>
      </w:pPr>
      <w:bookmarkStart w:id="13" w:name="_Toc189839915"/>
      <w:r>
        <w:t>To indicate the end of R2D transmission</w:t>
      </w:r>
      <w:r w:rsidR="00D94825">
        <w:t>,</w:t>
      </w:r>
      <w:r>
        <w:t xml:space="preserve"> the R2D </w:t>
      </w:r>
      <w:r w:rsidR="00210FF2">
        <w:t xml:space="preserve">L1 </w:t>
      </w:r>
      <w:r>
        <w:t>control information can implicitly/explicitly provide the TBS information.</w:t>
      </w:r>
      <w:bookmarkEnd w:id="13"/>
      <w:r>
        <w:t xml:space="preserve"> </w:t>
      </w:r>
    </w:p>
    <w:p w14:paraId="62BFC345" w14:textId="10D617C7" w:rsidR="00764CB2" w:rsidRDefault="00764CB2" w:rsidP="00764CB2">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lastRenderedPageBreak/>
        <w:t>3.</w:t>
      </w:r>
      <w:r w:rsidRPr="00811C6E">
        <w:rPr>
          <w:rFonts w:ascii="Arial" w:eastAsia="SimSun" w:hAnsi="Arial" w:cs="Times New Roman"/>
          <w:sz w:val="32"/>
          <w:szCs w:val="20"/>
        </w:rPr>
        <w:t>2</w:t>
      </w:r>
      <w:r w:rsidRPr="00811C6E">
        <w:rPr>
          <w:rFonts w:ascii="Arial" w:eastAsia="SimSun" w:hAnsi="Arial" w:cs="Times New Roman"/>
          <w:sz w:val="32"/>
          <w:szCs w:val="20"/>
        </w:rPr>
        <w:tab/>
      </w:r>
      <w:r>
        <w:rPr>
          <w:rFonts w:ascii="Arial" w:eastAsia="SimSun" w:hAnsi="Arial" w:cs="Times New Roman"/>
          <w:sz w:val="32"/>
          <w:szCs w:val="20"/>
        </w:rPr>
        <w:t>D2R</w:t>
      </w:r>
    </w:p>
    <w:p w14:paraId="37B3DAC4" w14:textId="0A7E4A03" w:rsidR="00912DDF" w:rsidRPr="005E04BE" w:rsidRDefault="00912DDF" w:rsidP="00912DD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Pr>
          <w:rFonts w:ascii="Arial" w:eastAsia="SimSun" w:hAnsi="Arial" w:cs="Times New Roman"/>
          <w:sz w:val="28"/>
          <w:szCs w:val="20"/>
        </w:rPr>
        <w:t>3</w:t>
      </w:r>
      <w:r w:rsidRPr="00BD5299">
        <w:rPr>
          <w:rFonts w:ascii="Arial" w:eastAsia="SimSun" w:hAnsi="Arial" w:cs="Times New Roman"/>
          <w:sz w:val="28"/>
          <w:szCs w:val="20"/>
        </w:rPr>
        <w:t>.</w:t>
      </w:r>
      <w:r>
        <w:rPr>
          <w:rFonts w:ascii="Arial" w:eastAsia="SimSun" w:hAnsi="Arial" w:cs="Times New Roman"/>
          <w:sz w:val="28"/>
          <w:szCs w:val="20"/>
        </w:rPr>
        <w:t>2</w:t>
      </w:r>
      <w:r w:rsidRPr="00BD5299">
        <w:rPr>
          <w:rFonts w:ascii="Arial" w:eastAsia="SimSun" w:hAnsi="Arial" w:cs="Times New Roman"/>
          <w:sz w:val="28"/>
          <w:szCs w:val="20"/>
        </w:rPr>
        <w:t>.</w:t>
      </w:r>
      <w:r>
        <w:rPr>
          <w:rFonts w:ascii="Arial" w:eastAsia="SimSun" w:hAnsi="Arial" w:cs="Times New Roman"/>
          <w:sz w:val="28"/>
          <w:szCs w:val="20"/>
        </w:rPr>
        <w:t>1</w:t>
      </w:r>
      <w:r w:rsidRPr="00BD5299">
        <w:rPr>
          <w:rFonts w:ascii="Arial" w:eastAsia="SimSun" w:hAnsi="Arial" w:cs="Times New Roman"/>
          <w:sz w:val="28"/>
          <w:szCs w:val="20"/>
        </w:rPr>
        <w:tab/>
      </w:r>
      <w:r>
        <w:rPr>
          <w:rFonts w:ascii="Arial" w:eastAsia="SimSun" w:hAnsi="Arial" w:cs="Times New Roman"/>
          <w:sz w:val="28"/>
          <w:szCs w:val="20"/>
        </w:rPr>
        <w:t xml:space="preserve">D2R </w:t>
      </w:r>
      <w:r w:rsidR="004370ED">
        <w:rPr>
          <w:rFonts w:ascii="Arial" w:eastAsia="SimSun" w:hAnsi="Arial" w:cs="Times New Roman"/>
          <w:sz w:val="28"/>
          <w:szCs w:val="20"/>
        </w:rPr>
        <w:t>pre</w:t>
      </w:r>
      <w:r>
        <w:rPr>
          <w:rFonts w:ascii="Arial" w:eastAsia="SimSun" w:hAnsi="Arial" w:cs="Times New Roman"/>
          <w:sz w:val="28"/>
          <w:szCs w:val="20"/>
        </w:rPr>
        <w:t>amble</w:t>
      </w:r>
      <w:r w:rsidR="004370ED">
        <w:rPr>
          <w:rFonts w:ascii="Arial" w:eastAsia="SimSun" w:hAnsi="Arial" w:cs="Times New Roman"/>
          <w:sz w:val="28"/>
          <w:szCs w:val="20"/>
        </w:rPr>
        <w:t>/midamble/postamble</w:t>
      </w:r>
    </w:p>
    <w:p w14:paraId="11223232" w14:textId="6C692C68" w:rsidR="00DE00B0" w:rsidRPr="00DE00B0" w:rsidRDefault="00730743" w:rsidP="00DE00B0">
      <w:pPr>
        <w:spacing w:line="259" w:lineRule="auto"/>
        <w:jc w:val="both"/>
        <w:rPr>
          <w:rFonts w:ascii="Arial" w:eastAsia="SimSun" w:hAnsi="Arial" w:cs="Arial"/>
          <w:sz w:val="20"/>
          <w:szCs w:val="22"/>
          <w:lang w:eastAsia="en-US"/>
        </w:rPr>
      </w:pPr>
      <w:r w:rsidRPr="00273496">
        <w:rPr>
          <w:rFonts w:ascii="Arial" w:eastAsia="SimSun" w:hAnsi="Arial" w:cs="Arial"/>
          <w:sz w:val="20"/>
          <w:szCs w:val="22"/>
          <w:lang w:eastAsia="en-US"/>
        </w:rPr>
        <w:t>For D2R transmissions</w:t>
      </w:r>
      <w:r w:rsidR="00581557">
        <w:rPr>
          <w:rFonts w:ascii="Arial" w:eastAsia="SimSun" w:hAnsi="Arial" w:cs="Arial"/>
          <w:sz w:val="20"/>
          <w:szCs w:val="22"/>
          <w:lang w:eastAsia="en-US"/>
        </w:rPr>
        <w:t>,</w:t>
      </w:r>
      <w:r w:rsidRPr="00273496">
        <w:rPr>
          <w:rFonts w:ascii="Arial" w:eastAsia="SimSun" w:hAnsi="Arial" w:cs="Arial"/>
          <w:sz w:val="20"/>
          <w:szCs w:val="22"/>
          <w:lang w:eastAsia="en-US"/>
        </w:rPr>
        <w:t xml:space="preserve"> </w:t>
      </w:r>
      <w:r>
        <w:rPr>
          <w:rFonts w:ascii="Arial" w:eastAsia="SimSun" w:hAnsi="Arial" w:cs="Arial"/>
          <w:sz w:val="20"/>
          <w:szCs w:val="22"/>
          <w:lang w:eastAsia="en-US"/>
        </w:rPr>
        <w:t>th</w:t>
      </w:r>
      <w:r w:rsidRPr="00273496">
        <w:rPr>
          <w:rFonts w:ascii="Arial" w:eastAsia="SimSun" w:hAnsi="Arial" w:cs="Arial"/>
          <w:sz w:val="20"/>
          <w:szCs w:val="22"/>
          <w:lang w:eastAsia="en-US"/>
        </w:rPr>
        <w:t xml:space="preserve">e identified need for </w:t>
      </w:r>
      <w:r>
        <w:rPr>
          <w:rFonts w:ascii="Arial" w:eastAsia="SimSun" w:hAnsi="Arial" w:cs="Arial"/>
          <w:sz w:val="20"/>
          <w:szCs w:val="22"/>
          <w:lang w:eastAsia="en-US"/>
        </w:rPr>
        <w:t>preamble/</w:t>
      </w:r>
      <w:r w:rsidRPr="00273496">
        <w:rPr>
          <w:rFonts w:ascii="Arial" w:eastAsia="SimSun" w:hAnsi="Arial" w:cs="Arial"/>
          <w:sz w:val="20"/>
          <w:szCs w:val="22"/>
          <w:lang w:eastAsia="en-US"/>
        </w:rPr>
        <w:t xml:space="preserve">midamble/postamble is </w:t>
      </w:r>
      <w:r>
        <w:rPr>
          <w:rFonts w:ascii="Arial" w:eastAsia="SimSun" w:hAnsi="Arial" w:cs="Arial"/>
          <w:sz w:val="20"/>
          <w:szCs w:val="22"/>
          <w:lang w:eastAsia="en-US"/>
        </w:rPr>
        <w:t xml:space="preserve">to indicate the start of the transmission, </w:t>
      </w:r>
      <w:r w:rsidR="00DE00B0">
        <w:rPr>
          <w:rFonts w:ascii="Arial" w:eastAsia="SimSun" w:hAnsi="Arial" w:cs="Arial"/>
          <w:sz w:val="20"/>
          <w:szCs w:val="22"/>
          <w:lang w:eastAsia="en-US"/>
        </w:rPr>
        <w:t xml:space="preserve">time acquisition, </w:t>
      </w:r>
      <w:r w:rsidRPr="00273496">
        <w:rPr>
          <w:rFonts w:ascii="Arial" w:eastAsia="SimSun" w:hAnsi="Arial" w:cs="Arial"/>
          <w:sz w:val="20"/>
          <w:szCs w:val="22"/>
          <w:lang w:eastAsia="en-US"/>
        </w:rPr>
        <w:t>time</w:t>
      </w:r>
      <w:r w:rsidR="00DE00B0">
        <w:rPr>
          <w:rFonts w:ascii="Arial" w:eastAsia="SimSun" w:hAnsi="Arial" w:cs="Arial"/>
          <w:sz w:val="20"/>
          <w:szCs w:val="22"/>
          <w:lang w:eastAsia="en-US"/>
        </w:rPr>
        <w:t>/frequency tracking</w:t>
      </w:r>
      <w:r>
        <w:rPr>
          <w:rFonts w:ascii="Arial" w:eastAsia="SimSun" w:hAnsi="Arial" w:cs="Arial"/>
          <w:sz w:val="20"/>
          <w:szCs w:val="22"/>
          <w:lang w:eastAsia="en-US"/>
        </w:rPr>
        <w:t xml:space="preserve">, </w:t>
      </w:r>
      <w:r w:rsidRPr="00730743">
        <w:rPr>
          <w:rFonts w:ascii="Arial" w:eastAsia="SimSun" w:hAnsi="Arial" w:cs="Arial"/>
          <w:sz w:val="20"/>
          <w:szCs w:val="22"/>
          <w:lang w:eastAsia="en-US"/>
        </w:rPr>
        <w:t>SFO</w:t>
      </w:r>
      <w:r w:rsidRPr="00273496">
        <w:rPr>
          <w:rFonts w:ascii="Arial" w:eastAsia="SimSun" w:hAnsi="Arial" w:cs="Arial"/>
          <w:sz w:val="20"/>
          <w:szCs w:val="22"/>
          <w:lang w:eastAsia="en-US"/>
        </w:rPr>
        <w:t xml:space="preserve"> </w:t>
      </w:r>
      <w:r>
        <w:rPr>
          <w:rFonts w:ascii="Arial" w:eastAsia="SimSun" w:hAnsi="Arial" w:cs="Arial"/>
          <w:sz w:val="20"/>
          <w:szCs w:val="22"/>
          <w:lang w:eastAsia="en-US"/>
        </w:rPr>
        <w:t xml:space="preserve">estimation </w:t>
      </w:r>
      <w:r w:rsidRPr="00273496">
        <w:rPr>
          <w:rFonts w:ascii="Arial" w:eastAsia="SimSun" w:hAnsi="Arial" w:cs="Arial"/>
          <w:sz w:val="20"/>
          <w:szCs w:val="22"/>
          <w:lang w:eastAsia="en-US"/>
        </w:rPr>
        <w:t>and for channel</w:t>
      </w:r>
      <w:r>
        <w:rPr>
          <w:rFonts w:ascii="Arial" w:eastAsia="SimSun" w:hAnsi="Arial" w:cs="Arial"/>
          <w:sz w:val="20"/>
          <w:szCs w:val="22"/>
          <w:lang w:eastAsia="en-US"/>
        </w:rPr>
        <w:t>/interference</w:t>
      </w:r>
      <w:r w:rsidRPr="00273496">
        <w:rPr>
          <w:rFonts w:ascii="Arial" w:eastAsia="SimSun" w:hAnsi="Arial" w:cs="Arial"/>
          <w:sz w:val="20"/>
          <w:szCs w:val="22"/>
          <w:lang w:eastAsia="en-US"/>
        </w:rPr>
        <w:t xml:space="preserve"> estimation to assist the reader to correctly receive the PDRCH transmission.</w:t>
      </w:r>
      <w:r w:rsidR="00DE00B0">
        <w:rPr>
          <w:rFonts w:ascii="Arial" w:eastAsia="SimSun" w:hAnsi="Arial" w:cs="Arial"/>
          <w:sz w:val="20"/>
          <w:szCs w:val="22"/>
          <w:lang w:eastAsia="en-US"/>
        </w:rPr>
        <w:t xml:space="preserve"> </w:t>
      </w:r>
      <w:proofErr w:type="gramStart"/>
      <w:r w:rsidR="00DE00B0">
        <w:rPr>
          <w:rFonts w:ascii="Arial" w:eastAsia="SimSun" w:hAnsi="Arial" w:cs="Arial"/>
          <w:sz w:val="20"/>
          <w:szCs w:val="22"/>
          <w:lang w:eastAsia="en-US"/>
        </w:rPr>
        <w:t>Similar to</w:t>
      </w:r>
      <w:proofErr w:type="gramEnd"/>
      <w:r w:rsidR="00DE00B0">
        <w:rPr>
          <w:rFonts w:ascii="Arial" w:eastAsia="SimSun" w:hAnsi="Arial" w:cs="Arial"/>
          <w:sz w:val="20"/>
          <w:szCs w:val="22"/>
          <w:lang w:eastAsia="en-US"/>
        </w:rPr>
        <w:t xml:space="preserve"> R2D </w:t>
      </w:r>
      <w:r w:rsidR="00DE00B0" w:rsidRPr="00DE00B0">
        <w:rPr>
          <w:rFonts w:ascii="Arial" w:eastAsia="SimSun" w:hAnsi="Arial" w:cs="Arial"/>
          <w:sz w:val="20"/>
          <w:szCs w:val="22"/>
          <w:lang w:eastAsia="en-US"/>
        </w:rPr>
        <w:t>preamble</w:t>
      </w:r>
      <w:r w:rsidR="002F7627">
        <w:rPr>
          <w:rFonts w:ascii="Arial" w:eastAsia="SimSun" w:hAnsi="Arial" w:cs="Arial"/>
          <w:sz w:val="20"/>
          <w:szCs w:val="22"/>
          <w:lang w:eastAsia="en-US"/>
        </w:rPr>
        <w:t>,</w:t>
      </w:r>
      <w:r w:rsidR="00DE00B0" w:rsidRPr="00DE00B0">
        <w:rPr>
          <w:rFonts w:ascii="Arial" w:eastAsia="SimSun" w:hAnsi="Arial" w:cs="Arial"/>
          <w:sz w:val="20"/>
          <w:szCs w:val="22"/>
          <w:lang w:eastAsia="en-US"/>
        </w:rPr>
        <w:t xml:space="preserve"> </w:t>
      </w:r>
      <w:r w:rsidR="00DE00B0">
        <w:rPr>
          <w:rFonts w:ascii="Arial" w:eastAsia="SimSun" w:hAnsi="Arial" w:cs="Arial"/>
          <w:sz w:val="20"/>
          <w:szCs w:val="22"/>
          <w:lang w:eastAsia="en-US"/>
        </w:rPr>
        <w:t xml:space="preserve">the purpose of D2R preamble is </w:t>
      </w:r>
      <w:r w:rsidR="00DE00B0" w:rsidDel="00756D9D">
        <w:rPr>
          <w:rFonts w:ascii="Arial" w:eastAsia="SimSun" w:hAnsi="Arial" w:cs="Arial"/>
          <w:sz w:val="20"/>
          <w:szCs w:val="22"/>
          <w:lang w:eastAsia="en-US"/>
        </w:rPr>
        <w:t xml:space="preserve">for </w:t>
      </w:r>
      <w:r w:rsidR="00DE00B0">
        <w:rPr>
          <w:rFonts w:ascii="Arial" w:eastAsia="SimSun" w:hAnsi="Arial" w:cs="Arial"/>
          <w:sz w:val="20"/>
          <w:szCs w:val="22"/>
          <w:lang w:eastAsia="en-US"/>
        </w:rPr>
        <w:t xml:space="preserve">timing acquisition and </w:t>
      </w:r>
      <w:r w:rsidR="00DE00B0" w:rsidDel="00756D9D">
        <w:rPr>
          <w:rFonts w:ascii="Arial" w:eastAsia="SimSun" w:hAnsi="Arial" w:cs="Arial"/>
          <w:sz w:val="20"/>
          <w:szCs w:val="22"/>
          <w:lang w:eastAsia="en-US"/>
        </w:rPr>
        <w:t xml:space="preserve">to </w:t>
      </w:r>
      <w:r w:rsidR="00DE00B0">
        <w:rPr>
          <w:rFonts w:ascii="Arial" w:eastAsia="SimSun" w:hAnsi="Arial" w:cs="Arial"/>
          <w:sz w:val="20"/>
          <w:szCs w:val="22"/>
          <w:lang w:eastAsia="en-US"/>
        </w:rPr>
        <w:t xml:space="preserve">indicate the start of </w:t>
      </w:r>
      <w:r w:rsidR="00DE00B0" w:rsidRPr="00DE00B0">
        <w:rPr>
          <w:rFonts w:ascii="Arial" w:eastAsia="SimSun" w:hAnsi="Arial" w:cs="Arial"/>
          <w:sz w:val="20"/>
          <w:szCs w:val="22"/>
          <w:lang w:eastAsia="en-US"/>
        </w:rPr>
        <w:t>PD</w:t>
      </w:r>
      <w:r w:rsidR="00DE00B0">
        <w:rPr>
          <w:rFonts w:ascii="Arial" w:eastAsia="SimSun" w:hAnsi="Arial" w:cs="Arial"/>
          <w:sz w:val="20"/>
          <w:szCs w:val="22"/>
          <w:lang w:eastAsia="en-US"/>
        </w:rPr>
        <w:t>R</w:t>
      </w:r>
      <w:r w:rsidR="00DE00B0" w:rsidRPr="00DE00B0">
        <w:rPr>
          <w:rFonts w:ascii="Arial" w:eastAsia="SimSun" w:hAnsi="Arial" w:cs="Arial"/>
          <w:sz w:val="20"/>
          <w:szCs w:val="22"/>
          <w:lang w:eastAsia="en-US"/>
        </w:rPr>
        <w:t xml:space="preserve">CH transmission. </w:t>
      </w:r>
    </w:p>
    <w:p w14:paraId="321A1750" w14:textId="265ED38D" w:rsidR="006F38A4" w:rsidRPr="00825568" w:rsidRDefault="006F38A4" w:rsidP="006F38A4">
      <w:pPr>
        <w:pStyle w:val="Observation"/>
        <w:numPr>
          <w:ilvl w:val="0"/>
          <w:numId w:val="3"/>
        </w:numPr>
        <w:ind w:left="1701" w:hanging="1701"/>
        <w:jc w:val="left"/>
      </w:pPr>
      <w:bookmarkStart w:id="14" w:name="_Toc189839908"/>
      <w:r w:rsidRPr="006F38A4">
        <w:t>An D</w:t>
      </w:r>
      <w:r>
        <w:t>2R</w:t>
      </w:r>
      <w:r w:rsidRPr="006F38A4">
        <w:t xml:space="preserve"> preamble is needed for timing acquisition and for indicating the start of D</w:t>
      </w:r>
      <w:r>
        <w:t>2R</w:t>
      </w:r>
      <w:r w:rsidRPr="006F38A4">
        <w:t xml:space="preserve"> transmission in time domain</w:t>
      </w:r>
      <w:r>
        <w:t>.</w:t>
      </w:r>
      <w:bookmarkEnd w:id="14"/>
    </w:p>
    <w:p w14:paraId="144274CA" w14:textId="143470CA" w:rsidR="00000A19" w:rsidRDefault="00DE00B0" w:rsidP="00000A19">
      <w:pPr>
        <w:spacing w:after="120" w:line="259" w:lineRule="auto"/>
        <w:jc w:val="both"/>
        <w:rPr>
          <w:rFonts w:ascii="Arial" w:eastAsia="SimSun" w:hAnsi="Arial" w:cs="Arial"/>
          <w:sz w:val="20"/>
          <w:szCs w:val="22"/>
          <w:lang w:eastAsia="zh-CN"/>
        </w:rPr>
      </w:pPr>
      <w:bookmarkStart w:id="15" w:name="_Hlk189654709"/>
      <w:r>
        <w:rPr>
          <w:rFonts w:ascii="Arial" w:eastAsia="SimSun" w:hAnsi="Arial" w:cs="Arial"/>
          <w:sz w:val="20"/>
          <w:szCs w:val="22"/>
          <w:lang w:eastAsia="zh-CN"/>
        </w:rPr>
        <w:t>To maintain up</w:t>
      </w:r>
      <w:r w:rsidRPr="00DE00B0">
        <w:rPr>
          <w:rFonts w:ascii="Arial" w:eastAsia="SimSun" w:hAnsi="Arial" w:cs="Arial"/>
          <w:sz w:val="20"/>
          <w:szCs w:val="22"/>
          <w:lang w:eastAsia="zh-CN"/>
        </w:rPr>
        <w:t>link synchronization for the upcoming PD</w:t>
      </w:r>
      <w:r>
        <w:rPr>
          <w:rFonts w:ascii="Arial" w:eastAsia="SimSun" w:hAnsi="Arial" w:cs="Arial"/>
          <w:sz w:val="20"/>
          <w:szCs w:val="22"/>
          <w:lang w:eastAsia="zh-CN"/>
        </w:rPr>
        <w:t>R</w:t>
      </w:r>
      <w:r w:rsidRPr="00DE00B0">
        <w:rPr>
          <w:rFonts w:ascii="Arial" w:eastAsia="SimSun" w:hAnsi="Arial" w:cs="Arial"/>
          <w:sz w:val="20"/>
          <w:szCs w:val="22"/>
          <w:lang w:eastAsia="zh-CN"/>
        </w:rPr>
        <w:t xml:space="preserve">CH transmission, there is </w:t>
      </w:r>
      <w:r>
        <w:rPr>
          <w:rFonts w:ascii="Arial" w:eastAsia="SimSun" w:hAnsi="Arial" w:cs="Arial"/>
          <w:sz w:val="20"/>
          <w:szCs w:val="22"/>
          <w:lang w:eastAsia="zh-CN"/>
        </w:rPr>
        <w:t xml:space="preserve">a </w:t>
      </w:r>
      <w:r w:rsidRPr="00DE00B0">
        <w:rPr>
          <w:rFonts w:ascii="Arial" w:eastAsia="SimSun" w:hAnsi="Arial" w:cs="Arial"/>
          <w:sz w:val="20"/>
          <w:szCs w:val="22"/>
          <w:lang w:eastAsia="zh-CN"/>
        </w:rPr>
        <w:t xml:space="preserve">need to insert additional signals for </w:t>
      </w:r>
      <w:r>
        <w:rPr>
          <w:rFonts w:ascii="Arial" w:eastAsia="SimSun" w:hAnsi="Arial" w:cs="Arial"/>
          <w:sz w:val="20"/>
          <w:szCs w:val="22"/>
          <w:lang w:eastAsia="zh-CN"/>
        </w:rPr>
        <w:t>SFO estimation and channel/interference estimation</w:t>
      </w:r>
      <w:r w:rsidRPr="00DE00B0">
        <w:rPr>
          <w:rFonts w:ascii="Arial" w:eastAsia="SimSun" w:hAnsi="Arial" w:cs="Arial"/>
          <w:sz w:val="20"/>
          <w:szCs w:val="22"/>
          <w:lang w:eastAsia="zh-CN"/>
        </w:rPr>
        <w:t>.</w:t>
      </w:r>
      <w:r>
        <w:rPr>
          <w:rFonts w:ascii="Arial" w:eastAsia="SimSun" w:hAnsi="Arial" w:cs="Arial"/>
          <w:sz w:val="20"/>
          <w:szCs w:val="22"/>
          <w:lang w:eastAsia="zh-CN"/>
        </w:rPr>
        <w:t xml:space="preserve"> This can be fulfilled by having either the midamble/postamble or a mix of midambles and postamble. The observations captured in the TR analyze different payload of PDRCH transmission and its impact on the coherent detection performance with different ambles. </w:t>
      </w:r>
    </w:p>
    <w:p w14:paraId="6141A9E6" w14:textId="49EB5598" w:rsidR="00DE00B0" w:rsidRPr="00273496" w:rsidRDefault="00DE00B0" w:rsidP="00485A3F">
      <w:pPr>
        <w:pStyle w:val="ListParagraph"/>
        <w:numPr>
          <w:ilvl w:val="0"/>
          <w:numId w:val="26"/>
        </w:numPr>
        <w:spacing w:after="120"/>
        <w:rPr>
          <w:rFonts w:ascii="Arial" w:eastAsia="SimSun" w:hAnsi="Arial" w:cs="Arial"/>
          <w:sz w:val="20"/>
          <w:lang w:eastAsia="zh-CN"/>
        </w:rPr>
      </w:pPr>
      <w:r w:rsidRPr="00273496">
        <w:rPr>
          <w:rFonts w:ascii="Arial" w:eastAsia="SimSun" w:hAnsi="Arial" w:cs="Arial"/>
          <w:sz w:val="20"/>
          <w:lang w:eastAsia="zh-CN"/>
        </w:rPr>
        <w:t>Option 1: D2R preamble only</w:t>
      </w:r>
    </w:p>
    <w:p w14:paraId="2F1FC5C1" w14:textId="2E3AF064" w:rsidR="00DE00B0" w:rsidRPr="00273496" w:rsidRDefault="00DE00B0" w:rsidP="00485A3F">
      <w:pPr>
        <w:pStyle w:val="ListParagraph"/>
        <w:numPr>
          <w:ilvl w:val="0"/>
          <w:numId w:val="26"/>
        </w:numPr>
        <w:spacing w:after="120"/>
        <w:rPr>
          <w:rFonts w:ascii="Arial" w:eastAsia="SimSun" w:hAnsi="Arial" w:cs="Arial"/>
          <w:sz w:val="20"/>
          <w:lang w:eastAsia="zh-CN"/>
        </w:rPr>
      </w:pPr>
      <w:r w:rsidRPr="00273496">
        <w:rPr>
          <w:rFonts w:ascii="Arial" w:eastAsia="SimSun" w:hAnsi="Arial" w:cs="Arial"/>
          <w:sz w:val="20"/>
          <w:lang w:eastAsia="zh-CN"/>
        </w:rPr>
        <w:t>Option 2: D2R preamble + X midamble(s), where X≥1</w:t>
      </w:r>
    </w:p>
    <w:p w14:paraId="70F257D9" w14:textId="66DF9297" w:rsidR="00DE00B0" w:rsidRPr="00273496" w:rsidRDefault="00DE00B0" w:rsidP="00485A3F">
      <w:pPr>
        <w:pStyle w:val="ListParagraph"/>
        <w:numPr>
          <w:ilvl w:val="0"/>
          <w:numId w:val="26"/>
        </w:numPr>
        <w:spacing w:after="120"/>
        <w:rPr>
          <w:rFonts w:ascii="Arial" w:eastAsia="SimSun" w:hAnsi="Arial" w:cs="Arial"/>
          <w:sz w:val="20"/>
          <w:lang w:eastAsia="zh-CN"/>
        </w:rPr>
      </w:pPr>
      <w:r w:rsidRPr="00273496">
        <w:rPr>
          <w:rFonts w:ascii="Arial" w:eastAsia="SimSun" w:hAnsi="Arial" w:cs="Arial"/>
          <w:sz w:val="20"/>
          <w:lang w:eastAsia="zh-CN"/>
        </w:rPr>
        <w:t>Option 3: D2R preamble + postamble</w:t>
      </w:r>
    </w:p>
    <w:p w14:paraId="6371E8BC" w14:textId="3DB015F5" w:rsidR="00DE00B0" w:rsidRDefault="00DE00B0" w:rsidP="00485A3F">
      <w:pPr>
        <w:pStyle w:val="ListParagraph"/>
        <w:numPr>
          <w:ilvl w:val="0"/>
          <w:numId w:val="26"/>
        </w:numPr>
        <w:spacing w:after="120"/>
        <w:rPr>
          <w:rFonts w:ascii="Arial" w:eastAsia="SimSun" w:hAnsi="Arial" w:cs="Arial"/>
          <w:sz w:val="20"/>
          <w:lang w:eastAsia="zh-CN"/>
        </w:rPr>
      </w:pPr>
      <w:r w:rsidRPr="00273496">
        <w:rPr>
          <w:rFonts w:ascii="Arial" w:eastAsia="SimSun" w:hAnsi="Arial" w:cs="Arial"/>
          <w:sz w:val="20"/>
          <w:lang w:eastAsia="zh-CN"/>
        </w:rPr>
        <w:t>Option 4: D2R preamble + Y midamble(s) + postamble, where Y≥1</w:t>
      </w:r>
    </w:p>
    <w:p w14:paraId="2D9B1D14" w14:textId="3741FE45" w:rsidR="006D0174" w:rsidRPr="00273496" w:rsidRDefault="006D0174" w:rsidP="006D0174">
      <w:pPr>
        <w:spacing w:after="120"/>
        <w:jc w:val="both"/>
        <w:rPr>
          <w:rFonts w:ascii="Arial" w:eastAsia="SimSun" w:hAnsi="Arial" w:cs="Arial"/>
          <w:sz w:val="20"/>
          <w:lang w:eastAsia="zh-CN"/>
        </w:rPr>
      </w:pPr>
      <w:r>
        <w:rPr>
          <w:rFonts w:ascii="Arial" w:eastAsia="SimSun" w:hAnsi="Arial" w:cs="Arial"/>
          <w:sz w:val="20"/>
          <w:lang w:eastAsia="zh-CN"/>
        </w:rPr>
        <w:t xml:space="preserve">The following observations have been </w:t>
      </w:r>
      <w:r w:rsidR="008401F0">
        <w:rPr>
          <w:rFonts w:ascii="Arial" w:eastAsia="SimSun" w:hAnsi="Arial" w:cs="Arial"/>
          <w:sz w:val="20"/>
          <w:lang w:eastAsia="zh-CN"/>
        </w:rPr>
        <w:t xml:space="preserve">captured </w:t>
      </w:r>
      <w:r w:rsidR="008401F0" w:rsidRPr="008453A5">
        <w:rPr>
          <w:rFonts w:ascii="Arial" w:eastAsia="SimSun" w:hAnsi="Arial" w:cs="Arial"/>
          <w:sz w:val="20"/>
          <w:lang w:eastAsia="zh-CN"/>
        </w:rPr>
        <w:t xml:space="preserve">in </w:t>
      </w:r>
      <w:r w:rsidR="008453A5">
        <w:rPr>
          <w:rFonts w:ascii="Arial" w:eastAsia="SimSun" w:hAnsi="Arial" w:cs="Arial"/>
          <w:sz w:val="20"/>
          <w:lang w:eastAsia="zh-CN"/>
        </w:rPr>
        <w:fldChar w:fldCharType="begin"/>
      </w:r>
      <w:r w:rsidR="008453A5">
        <w:rPr>
          <w:rFonts w:ascii="Arial" w:eastAsia="SimSun" w:hAnsi="Arial" w:cs="Arial"/>
          <w:sz w:val="20"/>
          <w:lang w:eastAsia="zh-CN"/>
        </w:rPr>
        <w:instrText xml:space="preserve"> REF _Ref161349911 \r \h </w:instrText>
      </w:r>
      <w:r w:rsidR="008453A5">
        <w:rPr>
          <w:rFonts w:ascii="Arial" w:eastAsia="SimSun" w:hAnsi="Arial" w:cs="Arial"/>
          <w:sz w:val="20"/>
          <w:lang w:eastAsia="zh-CN"/>
        </w:rPr>
      </w:r>
      <w:r w:rsidR="008453A5">
        <w:rPr>
          <w:rFonts w:ascii="Arial" w:eastAsia="SimSun" w:hAnsi="Arial" w:cs="Arial"/>
          <w:sz w:val="20"/>
          <w:lang w:eastAsia="zh-CN"/>
        </w:rPr>
        <w:fldChar w:fldCharType="separate"/>
      </w:r>
      <w:r w:rsidR="00765405">
        <w:rPr>
          <w:rFonts w:ascii="Arial" w:eastAsia="SimSun" w:hAnsi="Arial" w:cs="Arial"/>
          <w:sz w:val="20"/>
          <w:lang w:eastAsia="zh-CN"/>
        </w:rPr>
        <w:t>[2]</w:t>
      </w:r>
      <w:r w:rsidR="008453A5">
        <w:rPr>
          <w:rFonts w:ascii="Arial" w:eastAsia="SimSun" w:hAnsi="Arial" w:cs="Arial"/>
          <w:sz w:val="20"/>
          <w:lang w:eastAsia="zh-CN"/>
        </w:rPr>
        <w:fldChar w:fldCharType="end"/>
      </w:r>
      <w:r w:rsidR="0096538A" w:rsidRPr="008453A5">
        <w:rPr>
          <w:rFonts w:ascii="Arial" w:eastAsia="SimSun" w:hAnsi="Arial" w:cs="Arial"/>
          <w:sz w:val="20"/>
          <w:lang w:eastAsia="zh-CN"/>
        </w:rPr>
        <w:t>:</w:t>
      </w:r>
    </w:p>
    <w:p w14:paraId="7AD32A73" w14:textId="77777777" w:rsidR="00DE00B0" w:rsidRDefault="00DE00B0" w:rsidP="00485A3F">
      <w:pPr>
        <w:pStyle w:val="ListParagraph"/>
        <w:numPr>
          <w:ilvl w:val="0"/>
          <w:numId w:val="27"/>
        </w:numPr>
        <w:spacing w:after="120"/>
        <w:rPr>
          <w:rFonts w:ascii="Arial" w:eastAsia="SimSun" w:hAnsi="Arial" w:cs="Arial"/>
          <w:sz w:val="20"/>
          <w:lang w:eastAsia="zh-CN"/>
        </w:rPr>
      </w:pPr>
      <w:r w:rsidRPr="00273496">
        <w:rPr>
          <w:rFonts w:ascii="Arial" w:eastAsia="SimSun" w:hAnsi="Arial" w:cs="Arial"/>
          <w:sz w:val="20"/>
          <w:lang w:eastAsia="zh-CN"/>
        </w:rPr>
        <w:t>16/20 bits payload</w:t>
      </w:r>
    </w:p>
    <w:p w14:paraId="7284C658" w14:textId="6B26CC86" w:rsidR="00DE00B0" w:rsidRDefault="00DE00B0" w:rsidP="00485A3F">
      <w:pPr>
        <w:pStyle w:val="ListParagraph"/>
        <w:numPr>
          <w:ilvl w:val="1"/>
          <w:numId w:val="27"/>
        </w:numPr>
        <w:spacing w:after="120"/>
        <w:rPr>
          <w:rFonts w:ascii="Arial" w:eastAsia="SimSun" w:hAnsi="Arial" w:cs="Arial"/>
          <w:sz w:val="20"/>
          <w:szCs w:val="20"/>
          <w:lang w:val="en-US" w:eastAsia="zh-CN"/>
        </w:rPr>
      </w:pPr>
      <w:r w:rsidRPr="543188A8">
        <w:rPr>
          <w:rFonts w:ascii="Arial" w:eastAsia="SimSun" w:hAnsi="Arial" w:cs="Arial"/>
          <w:sz w:val="20"/>
          <w:szCs w:val="20"/>
          <w:lang w:val="en-US" w:eastAsia="zh-CN"/>
        </w:rPr>
        <w:t>Option 1 provides similar performance to option 2 and 3, so midambles/postambles are unne</w:t>
      </w:r>
      <w:r w:rsidR="00D61332">
        <w:rPr>
          <w:rFonts w:ascii="Arial" w:eastAsia="SimSun" w:hAnsi="Arial" w:cs="Arial"/>
          <w:sz w:val="20"/>
          <w:szCs w:val="20"/>
          <w:lang w:val="en-US" w:eastAsia="zh-CN"/>
        </w:rPr>
        <w:t>ce</w:t>
      </w:r>
      <w:r w:rsidRPr="543188A8">
        <w:rPr>
          <w:rFonts w:ascii="Arial" w:eastAsia="SimSun" w:hAnsi="Arial" w:cs="Arial"/>
          <w:sz w:val="20"/>
          <w:szCs w:val="20"/>
          <w:lang w:val="en-US" w:eastAsia="zh-CN"/>
        </w:rPr>
        <w:t>ssary for smaller payloads in achieving 1% or 10% BLER</w:t>
      </w:r>
      <w:r w:rsidR="00CB7799">
        <w:rPr>
          <w:rFonts w:ascii="Arial" w:eastAsia="SimSun" w:hAnsi="Arial" w:cs="Arial"/>
          <w:sz w:val="20"/>
          <w:szCs w:val="20"/>
          <w:lang w:val="en-US" w:eastAsia="zh-CN"/>
        </w:rPr>
        <w:t>.</w:t>
      </w:r>
    </w:p>
    <w:p w14:paraId="1210675B" w14:textId="77777777" w:rsidR="00DE00B0" w:rsidRDefault="00DE00B0" w:rsidP="00485A3F">
      <w:pPr>
        <w:pStyle w:val="ListParagraph"/>
        <w:numPr>
          <w:ilvl w:val="0"/>
          <w:numId w:val="27"/>
        </w:numPr>
        <w:spacing w:after="120"/>
        <w:rPr>
          <w:rFonts w:ascii="Arial" w:eastAsia="SimSun" w:hAnsi="Arial" w:cs="Arial"/>
          <w:sz w:val="20"/>
          <w:lang w:eastAsia="zh-CN"/>
        </w:rPr>
      </w:pPr>
      <w:r w:rsidRPr="00273496">
        <w:rPr>
          <w:rFonts w:ascii="Arial" w:eastAsia="SimSun" w:hAnsi="Arial" w:cs="Arial"/>
          <w:sz w:val="20"/>
          <w:lang w:eastAsia="zh-CN"/>
        </w:rPr>
        <w:t>96 bits payload</w:t>
      </w:r>
    </w:p>
    <w:p w14:paraId="0D6A199A" w14:textId="6B0CF921" w:rsidR="00DE00B0" w:rsidRPr="00273496" w:rsidRDefault="00DE00B0" w:rsidP="00485A3F">
      <w:pPr>
        <w:pStyle w:val="ListParagraph"/>
        <w:numPr>
          <w:ilvl w:val="1"/>
          <w:numId w:val="27"/>
        </w:numPr>
        <w:spacing w:after="120"/>
        <w:rPr>
          <w:rFonts w:ascii="Arial" w:eastAsia="SimSun" w:hAnsi="Arial" w:cs="Arial"/>
          <w:sz w:val="20"/>
          <w:lang w:eastAsia="zh-CN"/>
        </w:rPr>
      </w:pPr>
      <w:r>
        <w:rPr>
          <w:rFonts w:ascii="Arial" w:eastAsia="SimSun" w:hAnsi="Arial" w:cs="Arial"/>
          <w:sz w:val="20"/>
          <w:lang w:eastAsia="zh-CN"/>
        </w:rPr>
        <w:t>Option 1 may achieve 10% BLER under certain conditions (high SNR)</w:t>
      </w:r>
      <w:r w:rsidR="002D4CF8">
        <w:rPr>
          <w:rFonts w:ascii="Arial" w:eastAsia="SimSun" w:hAnsi="Arial" w:cs="Arial"/>
          <w:sz w:val="20"/>
          <w:lang w:eastAsia="zh-CN"/>
        </w:rPr>
        <w:t>,</w:t>
      </w:r>
      <w:r>
        <w:rPr>
          <w:rFonts w:ascii="Arial" w:eastAsia="SimSun" w:hAnsi="Arial" w:cs="Arial"/>
          <w:sz w:val="20"/>
          <w:lang w:eastAsia="zh-CN"/>
        </w:rPr>
        <w:t xml:space="preserve"> </w:t>
      </w:r>
      <w:r w:rsidR="002D4CF8">
        <w:rPr>
          <w:rFonts w:ascii="Arial" w:eastAsia="SimSun" w:hAnsi="Arial" w:cs="Arial"/>
          <w:sz w:val="20"/>
          <w:lang w:eastAsia="zh-CN"/>
        </w:rPr>
        <w:t>w</w:t>
      </w:r>
      <w:r>
        <w:rPr>
          <w:rFonts w:ascii="Arial" w:eastAsia="SimSun" w:hAnsi="Arial" w:cs="Arial"/>
          <w:sz w:val="20"/>
          <w:lang w:eastAsia="zh-CN"/>
        </w:rPr>
        <w:t xml:space="preserve">hile option 2 and option 3 can achieve 1% and 10% BLER, where option 3 provides performance gain of 1-2 dB when compared with option 2. </w:t>
      </w:r>
    </w:p>
    <w:p w14:paraId="1A59BEFD" w14:textId="77777777" w:rsidR="00DE00B0" w:rsidRDefault="00DE00B0" w:rsidP="00485A3F">
      <w:pPr>
        <w:pStyle w:val="ListParagraph"/>
        <w:numPr>
          <w:ilvl w:val="0"/>
          <w:numId w:val="27"/>
        </w:numPr>
        <w:spacing w:after="120"/>
        <w:rPr>
          <w:rFonts w:ascii="Arial" w:eastAsia="SimSun" w:hAnsi="Arial" w:cs="Arial"/>
          <w:sz w:val="20"/>
          <w:lang w:eastAsia="zh-CN"/>
        </w:rPr>
      </w:pPr>
      <w:r w:rsidRPr="00273496">
        <w:rPr>
          <w:rFonts w:ascii="Arial" w:eastAsia="SimSun" w:hAnsi="Arial" w:cs="Arial"/>
          <w:sz w:val="20"/>
          <w:lang w:eastAsia="zh-CN"/>
        </w:rPr>
        <w:t>400 bits payload</w:t>
      </w:r>
    </w:p>
    <w:p w14:paraId="363C3396" w14:textId="349AD799" w:rsidR="00DE00B0" w:rsidRDefault="00DE00B0" w:rsidP="00485A3F">
      <w:pPr>
        <w:pStyle w:val="ListParagraph"/>
        <w:numPr>
          <w:ilvl w:val="1"/>
          <w:numId w:val="27"/>
        </w:numPr>
        <w:spacing w:after="120"/>
        <w:rPr>
          <w:rFonts w:ascii="Arial" w:eastAsia="SimSun" w:hAnsi="Arial" w:cs="Arial"/>
          <w:sz w:val="20"/>
          <w:lang w:eastAsia="zh-CN"/>
        </w:rPr>
      </w:pPr>
      <w:r>
        <w:rPr>
          <w:rFonts w:ascii="Arial" w:eastAsia="SimSun" w:hAnsi="Arial" w:cs="Arial"/>
          <w:sz w:val="20"/>
          <w:lang w:eastAsia="zh-CN"/>
        </w:rPr>
        <w:t>Option 1 cannot achieve 1% or 10% BLER with higher payload sizes. Option</w:t>
      </w:r>
      <w:r w:rsidR="000601B8">
        <w:rPr>
          <w:rFonts w:ascii="Arial" w:eastAsia="SimSun" w:hAnsi="Arial" w:cs="Arial"/>
          <w:sz w:val="20"/>
          <w:lang w:eastAsia="zh-CN"/>
        </w:rPr>
        <w:t>s</w:t>
      </w:r>
      <w:r>
        <w:rPr>
          <w:rFonts w:ascii="Arial" w:eastAsia="SimSun" w:hAnsi="Arial" w:cs="Arial"/>
          <w:sz w:val="20"/>
          <w:lang w:eastAsia="zh-CN"/>
        </w:rPr>
        <w:t xml:space="preserve"> 2 and 3 can achieve 10% BLER</w:t>
      </w:r>
      <w:r w:rsidR="00270B69">
        <w:rPr>
          <w:rFonts w:ascii="Arial" w:eastAsia="SimSun" w:hAnsi="Arial" w:cs="Arial"/>
          <w:sz w:val="20"/>
          <w:lang w:eastAsia="zh-CN"/>
        </w:rPr>
        <w:t>,</w:t>
      </w:r>
      <w:r>
        <w:rPr>
          <w:rFonts w:ascii="Arial" w:eastAsia="SimSun" w:hAnsi="Arial" w:cs="Arial"/>
          <w:sz w:val="20"/>
          <w:lang w:eastAsia="zh-CN"/>
        </w:rPr>
        <w:t xml:space="preserve"> but </w:t>
      </w:r>
      <w:r w:rsidR="00270B69">
        <w:rPr>
          <w:rFonts w:ascii="Arial" w:eastAsia="SimSun" w:hAnsi="Arial" w:cs="Arial"/>
          <w:sz w:val="20"/>
          <w:lang w:eastAsia="zh-CN"/>
        </w:rPr>
        <w:t>they</w:t>
      </w:r>
      <w:r>
        <w:rPr>
          <w:rFonts w:ascii="Arial" w:eastAsia="SimSun" w:hAnsi="Arial" w:cs="Arial"/>
          <w:sz w:val="20"/>
          <w:lang w:eastAsia="zh-CN"/>
        </w:rPr>
        <w:t xml:space="preserve"> cannot achieve 1% BLER. Option 4 can achieve the target BLER of 1% and 10%</w:t>
      </w:r>
      <w:r w:rsidDel="008F7102">
        <w:rPr>
          <w:rFonts w:ascii="Arial" w:eastAsia="SimSun" w:hAnsi="Arial" w:cs="Arial"/>
          <w:sz w:val="20"/>
          <w:lang w:eastAsia="zh-CN"/>
        </w:rPr>
        <w:t xml:space="preserve"> </w:t>
      </w:r>
      <w:r>
        <w:rPr>
          <w:rFonts w:ascii="Arial" w:eastAsia="SimSun" w:hAnsi="Arial" w:cs="Arial"/>
          <w:sz w:val="20"/>
          <w:lang w:eastAsia="zh-CN"/>
        </w:rPr>
        <w:t>with 1-4 midambles</w:t>
      </w:r>
      <w:r w:rsidR="00F34A3C">
        <w:rPr>
          <w:rFonts w:ascii="Arial" w:eastAsia="SimSun" w:hAnsi="Arial" w:cs="Arial"/>
          <w:sz w:val="20"/>
          <w:lang w:eastAsia="zh-CN"/>
        </w:rPr>
        <w:t>,</w:t>
      </w:r>
      <w:r>
        <w:rPr>
          <w:rFonts w:ascii="Arial" w:eastAsia="SimSun" w:hAnsi="Arial" w:cs="Arial"/>
          <w:sz w:val="20"/>
          <w:lang w:eastAsia="zh-CN"/>
        </w:rPr>
        <w:t xml:space="preserve"> and the increasing number of midambles requires a lower SNR to achieve a similar performance. </w:t>
      </w:r>
    </w:p>
    <w:p w14:paraId="23B34355" w14:textId="72902196" w:rsidR="00C80A18" w:rsidRDefault="00C80A18" w:rsidP="00C80A18">
      <w:pPr>
        <w:spacing w:after="120"/>
        <w:jc w:val="both"/>
        <w:rPr>
          <w:rFonts w:ascii="Arial" w:eastAsia="SimSun" w:hAnsi="Arial" w:cs="Arial"/>
          <w:sz w:val="20"/>
          <w:lang w:eastAsia="zh-CN"/>
        </w:rPr>
      </w:pPr>
      <w:r>
        <w:rPr>
          <w:rFonts w:ascii="Arial" w:eastAsia="SimSun" w:hAnsi="Arial" w:cs="Arial"/>
          <w:sz w:val="20"/>
          <w:lang w:eastAsia="zh-CN"/>
        </w:rPr>
        <w:t>Option 1 provides a similar performance to other options under small</w:t>
      </w:r>
      <w:r w:rsidR="00435CAF">
        <w:rPr>
          <w:rFonts w:ascii="Arial" w:eastAsia="SimSun" w:hAnsi="Arial" w:cs="Arial"/>
          <w:sz w:val="20"/>
          <w:lang w:eastAsia="zh-CN"/>
        </w:rPr>
        <w:t xml:space="preserve"> (16/20 bits)</w:t>
      </w:r>
      <w:r>
        <w:rPr>
          <w:rFonts w:ascii="Arial" w:eastAsia="SimSun" w:hAnsi="Arial" w:cs="Arial"/>
          <w:sz w:val="20"/>
          <w:lang w:eastAsia="zh-CN"/>
        </w:rPr>
        <w:t xml:space="preserve"> payload but when the payload size increases</w:t>
      </w:r>
      <w:r w:rsidR="007C254A">
        <w:rPr>
          <w:rFonts w:ascii="Arial" w:eastAsia="SimSun" w:hAnsi="Arial" w:cs="Arial"/>
          <w:sz w:val="20"/>
          <w:lang w:eastAsia="zh-CN"/>
        </w:rPr>
        <w:t>,</w:t>
      </w:r>
      <w:r>
        <w:rPr>
          <w:rFonts w:ascii="Arial" w:eastAsia="SimSun" w:hAnsi="Arial" w:cs="Arial"/>
          <w:sz w:val="20"/>
          <w:lang w:eastAsia="zh-CN"/>
        </w:rPr>
        <w:t xml:space="preserve"> it cannot achieve the target BLER performance. Option</w:t>
      </w:r>
      <w:r w:rsidR="009F56ED">
        <w:rPr>
          <w:rFonts w:ascii="Arial" w:eastAsia="SimSun" w:hAnsi="Arial" w:cs="Arial"/>
          <w:sz w:val="20"/>
          <w:lang w:eastAsia="zh-CN"/>
        </w:rPr>
        <w:t>s</w:t>
      </w:r>
      <w:r>
        <w:rPr>
          <w:rFonts w:ascii="Arial" w:eastAsia="SimSun" w:hAnsi="Arial" w:cs="Arial"/>
          <w:sz w:val="20"/>
          <w:lang w:eastAsia="zh-CN"/>
        </w:rPr>
        <w:t xml:space="preserve"> 2 and</w:t>
      </w:r>
      <w:r w:rsidDel="009F56ED">
        <w:rPr>
          <w:rFonts w:ascii="Arial" w:eastAsia="SimSun" w:hAnsi="Arial" w:cs="Arial"/>
          <w:sz w:val="20"/>
          <w:lang w:eastAsia="zh-CN"/>
        </w:rPr>
        <w:t xml:space="preserve"> </w:t>
      </w:r>
      <w:r>
        <w:rPr>
          <w:rFonts w:ascii="Arial" w:eastAsia="SimSun" w:hAnsi="Arial" w:cs="Arial"/>
          <w:sz w:val="20"/>
          <w:lang w:eastAsia="zh-CN"/>
        </w:rPr>
        <w:t>3 provide comparable performance in achieving 1% and 10% BLER</w:t>
      </w:r>
      <w:r w:rsidR="00E42356">
        <w:rPr>
          <w:rFonts w:ascii="Arial" w:eastAsia="SimSun" w:hAnsi="Arial" w:cs="Arial"/>
          <w:sz w:val="20"/>
          <w:lang w:eastAsia="zh-CN"/>
        </w:rPr>
        <w:t>,</w:t>
      </w:r>
      <w:r>
        <w:rPr>
          <w:rFonts w:ascii="Arial" w:eastAsia="SimSun" w:hAnsi="Arial" w:cs="Arial"/>
          <w:sz w:val="20"/>
          <w:lang w:eastAsia="zh-CN"/>
        </w:rPr>
        <w:t xml:space="preserve"> but the performance degrades when the payload size is 400 bits. Lastly, option 4 provides the best performance with higher</w:t>
      </w:r>
      <w:r w:rsidR="00435CAF">
        <w:rPr>
          <w:rFonts w:ascii="Arial" w:eastAsia="SimSun" w:hAnsi="Arial" w:cs="Arial"/>
          <w:sz w:val="20"/>
          <w:lang w:eastAsia="zh-CN"/>
        </w:rPr>
        <w:t xml:space="preserve"> (400 bits)</w:t>
      </w:r>
      <w:r>
        <w:rPr>
          <w:rFonts w:ascii="Arial" w:eastAsia="SimSun" w:hAnsi="Arial" w:cs="Arial"/>
          <w:sz w:val="20"/>
          <w:lang w:eastAsia="zh-CN"/>
        </w:rPr>
        <w:t xml:space="preserve"> payloads</w:t>
      </w:r>
      <w:r w:rsidR="006F41D8">
        <w:rPr>
          <w:rFonts w:ascii="Arial" w:eastAsia="SimSun" w:hAnsi="Arial" w:cs="Arial"/>
          <w:sz w:val="20"/>
          <w:lang w:eastAsia="zh-CN"/>
        </w:rPr>
        <w:t>,</w:t>
      </w:r>
      <w:r>
        <w:rPr>
          <w:rFonts w:ascii="Arial" w:eastAsia="SimSun" w:hAnsi="Arial" w:cs="Arial"/>
          <w:sz w:val="20"/>
          <w:lang w:eastAsia="zh-CN"/>
        </w:rPr>
        <w:t xml:space="preserve"> and the increasing number of midambles lower the SNR requirements. </w:t>
      </w:r>
      <w:r w:rsidR="00435CAF">
        <w:rPr>
          <w:rFonts w:ascii="Arial" w:eastAsia="SimSun" w:hAnsi="Arial" w:cs="Arial"/>
          <w:sz w:val="20"/>
          <w:lang w:eastAsia="zh-CN"/>
        </w:rPr>
        <w:t xml:space="preserve">Based on the analysis, option </w:t>
      </w:r>
      <w:r w:rsidR="00E747E6">
        <w:rPr>
          <w:rFonts w:ascii="Arial" w:eastAsia="SimSun" w:hAnsi="Arial" w:cs="Arial"/>
          <w:sz w:val="20"/>
          <w:lang w:eastAsia="zh-CN"/>
        </w:rPr>
        <w:t>1</w:t>
      </w:r>
      <w:r w:rsidR="00435CAF">
        <w:rPr>
          <w:rFonts w:ascii="Arial" w:eastAsia="SimSun" w:hAnsi="Arial" w:cs="Arial"/>
          <w:sz w:val="20"/>
          <w:lang w:eastAsia="zh-CN"/>
        </w:rPr>
        <w:t xml:space="preserve"> can be selected </w:t>
      </w:r>
      <w:r w:rsidR="00E747E6">
        <w:rPr>
          <w:rFonts w:ascii="Arial" w:eastAsia="SimSun" w:hAnsi="Arial" w:cs="Arial"/>
          <w:sz w:val="20"/>
          <w:lang w:eastAsia="zh-CN"/>
        </w:rPr>
        <w:t>for small payloads</w:t>
      </w:r>
      <w:r w:rsidR="00E96F8C">
        <w:rPr>
          <w:rFonts w:ascii="Arial" w:eastAsia="SimSun" w:hAnsi="Arial" w:cs="Arial"/>
          <w:sz w:val="20"/>
          <w:lang w:eastAsia="zh-CN"/>
        </w:rPr>
        <w:t>,</w:t>
      </w:r>
      <w:r w:rsidR="00E747E6">
        <w:rPr>
          <w:rFonts w:ascii="Arial" w:eastAsia="SimSun" w:hAnsi="Arial" w:cs="Arial"/>
          <w:sz w:val="20"/>
          <w:lang w:eastAsia="zh-CN"/>
        </w:rPr>
        <w:t xml:space="preserve"> and option 2 can be selected for large payloads</w:t>
      </w:r>
      <w:r w:rsidR="00E96F8C">
        <w:rPr>
          <w:rFonts w:ascii="Arial" w:eastAsia="SimSun" w:hAnsi="Arial" w:cs="Arial"/>
          <w:sz w:val="20"/>
          <w:lang w:eastAsia="zh-CN"/>
        </w:rPr>
        <w:t>,</w:t>
      </w:r>
      <w:r w:rsidR="00E747E6">
        <w:rPr>
          <w:rFonts w:ascii="Arial" w:eastAsia="SimSun" w:hAnsi="Arial" w:cs="Arial"/>
          <w:sz w:val="20"/>
          <w:lang w:eastAsia="zh-CN"/>
        </w:rPr>
        <w:t xml:space="preserve"> and</w:t>
      </w:r>
      <w:r w:rsidR="00435CAF">
        <w:rPr>
          <w:rFonts w:ascii="Arial" w:eastAsia="SimSun" w:hAnsi="Arial" w:cs="Arial"/>
          <w:sz w:val="20"/>
          <w:lang w:eastAsia="zh-CN"/>
        </w:rPr>
        <w:t xml:space="preserve"> the midambles are inserted every N </w:t>
      </w:r>
      <w:proofErr w:type="gramStart"/>
      <w:r w:rsidR="00435CAF">
        <w:rPr>
          <w:rFonts w:ascii="Arial" w:eastAsia="SimSun" w:hAnsi="Arial" w:cs="Arial"/>
          <w:sz w:val="20"/>
          <w:lang w:eastAsia="zh-CN"/>
        </w:rPr>
        <w:t>bits</w:t>
      </w:r>
      <w:proofErr w:type="gramEnd"/>
      <w:r w:rsidR="00435CAF">
        <w:rPr>
          <w:rFonts w:ascii="Arial" w:eastAsia="SimSun" w:hAnsi="Arial" w:cs="Arial"/>
          <w:sz w:val="20"/>
          <w:lang w:eastAsia="zh-CN"/>
        </w:rPr>
        <w:t>, and the choice of N can depend on the initial/residual SFO of device 1.</w:t>
      </w:r>
      <w:r w:rsidR="00546BA6" w:rsidRPr="00546BA6">
        <w:t xml:space="preserve"> </w:t>
      </w:r>
      <w:r w:rsidR="00546BA6" w:rsidRPr="00546BA6">
        <w:rPr>
          <w:rFonts w:ascii="Arial" w:eastAsia="SimSun" w:hAnsi="Arial" w:cs="Arial"/>
          <w:sz w:val="20"/>
          <w:lang w:eastAsia="zh-CN"/>
        </w:rPr>
        <w:t xml:space="preserve">For the same SFO error and requirement on timing correction, </w:t>
      </w:r>
      <w:r w:rsidR="00E44436">
        <w:rPr>
          <w:rFonts w:ascii="Arial" w:eastAsia="SimSun" w:hAnsi="Arial" w:cs="Arial"/>
          <w:sz w:val="20"/>
          <w:lang w:eastAsia="zh-CN"/>
        </w:rPr>
        <w:t>o</w:t>
      </w:r>
      <w:r w:rsidR="00546BA6" w:rsidRPr="00546BA6">
        <w:rPr>
          <w:rFonts w:ascii="Arial" w:eastAsia="SimSun" w:hAnsi="Arial" w:cs="Arial"/>
          <w:sz w:val="20"/>
          <w:lang w:eastAsia="zh-CN"/>
        </w:rPr>
        <w:t xml:space="preserve">ption 2 can support longer PDRCH transmission than </w:t>
      </w:r>
      <w:r w:rsidR="003D788D">
        <w:rPr>
          <w:rFonts w:ascii="Arial" w:eastAsia="SimSun" w:hAnsi="Arial" w:cs="Arial"/>
          <w:sz w:val="20"/>
          <w:lang w:eastAsia="zh-CN"/>
        </w:rPr>
        <w:t>o</w:t>
      </w:r>
      <w:r w:rsidR="00546BA6" w:rsidRPr="00546BA6">
        <w:rPr>
          <w:rFonts w:ascii="Arial" w:eastAsia="SimSun" w:hAnsi="Arial" w:cs="Arial"/>
          <w:sz w:val="20"/>
          <w:lang w:eastAsia="zh-CN"/>
        </w:rPr>
        <w:t>ption 1</w:t>
      </w:r>
      <w:r w:rsidR="00546BA6">
        <w:rPr>
          <w:rFonts w:ascii="Arial" w:eastAsia="SimSun" w:hAnsi="Arial" w:cs="Arial"/>
          <w:sz w:val="20"/>
          <w:lang w:eastAsia="zh-CN"/>
        </w:rPr>
        <w:t xml:space="preserve">, </w:t>
      </w:r>
      <w:r w:rsidR="00D05D64">
        <w:rPr>
          <w:rFonts w:ascii="Arial" w:eastAsia="SimSun" w:hAnsi="Arial" w:cs="Arial"/>
          <w:sz w:val="20"/>
          <w:lang w:eastAsia="zh-CN"/>
        </w:rPr>
        <w:t xml:space="preserve">and </w:t>
      </w:r>
      <w:r w:rsidR="00546BA6">
        <w:rPr>
          <w:rFonts w:ascii="Arial" w:eastAsia="SimSun" w:hAnsi="Arial" w:cs="Arial"/>
          <w:sz w:val="20"/>
          <w:lang w:eastAsia="zh-CN"/>
        </w:rPr>
        <w:t xml:space="preserve">therefore both can </w:t>
      </w:r>
      <w:r w:rsidR="00855107">
        <w:rPr>
          <w:rFonts w:ascii="Arial" w:eastAsia="SimSun" w:hAnsi="Arial" w:cs="Arial"/>
          <w:sz w:val="20"/>
          <w:lang w:eastAsia="zh-CN"/>
        </w:rPr>
        <w:t xml:space="preserve">be </w:t>
      </w:r>
      <w:r w:rsidR="00546BA6">
        <w:rPr>
          <w:rFonts w:ascii="Arial" w:eastAsia="SimSun" w:hAnsi="Arial" w:cs="Arial"/>
          <w:sz w:val="20"/>
          <w:lang w:eastAsia="zh-CN"/>
        </w:rPr>
        <w:t>adopted for different payload sizes</w:t>
      </w:r>
      <w:r w:rsidR="00546BA6" w:rsidRPr="00546BA6">
        <w:rPr>
          <w:rFonts w:ascii="Arial" w:eastAsia="SimSun" w:hAnsi="Arial" w:cs="Arial"/>
          <w:sz w:val="20"/>
          <w:lang w:eastAsia="zh-CN"/>
        </w:rPr>
        <w:t>.</w:t>
      </w:r>
      <w:r w:rsidR="00435CAF">
        <w:rPr>
          <w:rFonts w:ascii="Arial" w:eastAsia="SimSun" w:hAnsi="Arial" w:cs="Arial"/>
          <w:sz w:val="20"/>
          <w:lang w:eastAsia="zh-CN"/>
        </w:rPr>
        <w:t xml:space="preserve"> </w:t>
      </w:r>
      <w:r w:rsidR="00E747E6">
        <w:rPr>
          <w:rFonts w:ascii="Arial" w:eastAsia="SimSun" w:hAnsi="Arial" w:cs="Arial"/>
          <w:sz w:val="20"/>
          <w:lang w:eastAsia="zh-CN"/>
        </w:rPr>
        <w:t xml:space="preserve">Since the need of D2R postamble primarily arises </w:t>
      </w:r>
      <w:r w:rsidR="00BB65F4">
        <w:rPr>
          <w:rFonts w:ascii="Arial" w:eastAsia="SimSun" w:hAnsi="Arial" w:cs="Arial"/>
          <w:sz w:val="20"/>
          <w:lang w:eastAsia="zh-CN"/>
        </w:rPr>
        <w:t xml:space="preserve">from the need </w:t>
      </w:r>
      <w:r w:rsidR="00E747E6">
        <w:rPr>
          <w:rFonts w:ascii="Arial" w:eastAsia="SimSun" w:hAnsi="Arial" w:cs="Arial"/>
          <w:sz w:val="20"/>
          <w:lang w:eastAsia="zh-CN"/>
        </w:rPr>
        <w:t>to indicate the end of transmission, we see no need to adopt option 4</w:t>
      </w:r>
      <w:r w:rsidR="00546BA6">
        <w:rPr>
          <w:rFonts w:ascii="Arial" w:eastAsia="SimSun" w:hAnsi="Arial" w:cs="Arial"/>
          <w:sz w:val="20"/>
          <w:lang w:eastAsia="zh-CN"/>
        </w:rPr>
        <w:t xml:space="preserve"> as </w:t>
      </w:r>
      <w:r w:rsidR="00546BA6" w:rsidRPr="00546BA6">
        <w:rPr>
          <w:rFonts w:ascii="Arial" w:eastAsia="SimSun" w:hAnsi="Arial" w:cs="Arial"/>
          <w:sz w:val="20"/>
          <w:lang w:eastAsia="zh-CN"/>
        </w:rPr>
        <w:t xml:space="preserve">TDRA of D2R can potentially be scheduled by </w:t>
      </w:r>
      <w:r w:rsidR="00EB3318">
        <w:rPr>
          <w:rFonts w:ascii="Arial" w:eastAsia="SimSun" w:hAnsi="Arial" w:cs="Arial"/>
          <w:sz w:val="20"/>
          <w:lang w:eastAsia="zh-CN"/>
        </w:rPr>
        <w:t xml:space="preserve">the </w:t>
      </w:r>
      <w:r w:rsidR="00546BA6" w:rsidRPr="00546BA6">
        <w:rPr>
          <w:rFonts w:ascii="Arial" w:eastAsia="SimSun" w:hAnsi="Arial" w:cs="Arial"/>
          <w:sz w:val="20"/>
          <w:lang w:eastAsia="zh-CN"/>
        </w:rPr>
        <w:t>reader</w:t>
      </w:r>
      <w:r w:rsidR="00435CAF">
        <w:rPr>
          <w:rFonts w:ascii="Arial" w:eastAsia="SimSun" w:hAnsi="Arial" w:cs="Arial"/>
          <w:sz w:val="20"/>
          <w:lang w:eastAsia="zh-CN"/>
        </w:rPr>
        <w:t xml:space="preserve">. </w:t>
      </w:r>
    </w:p>
    <w:p w14:paraId="6B1EFC72" w14:textId="21354D9A" w:rsidR="00435CAF" w:rsidRDefault="00435CAF" w:rsidP="00435CAF">
      <w:pPr>
        <w:pStyle w:val="Proposal"/>
        <w:tabs>
          <w:tab w:val="clear" w:pos="1304"/>
          <w:tab w:val="num" w:pos="1701"/>
        </w:tabs>
        <w:ind w:left="1701" w:hanging="1701"/>
        <w:jc w:val="left"/>
      </w:pPr>
      <w:bookmarkStart w:id="16" w:name="_Toc189839916"/>
      <w:bookmarkEnd w:id="15"/>
      <w:r>
        <w:t xml:space="preserve">To maintain the synchronization in PDRCH transmission, option </w:t>
      </w:r>
      <w:r w:rsidR="00E747E6">
        <w:t>1</w:t>
      </w:r>
      <w:r>
        <w:t xml:space="preserve"> can be selected </w:t>
      </w:r>
      <w:r w:rsidR="00E747E6">
        <w:t>for small payloads</w:t>
      </w:r>
      <w:r w:rsidR="008304C8">
        <w:t>,</w:t>
      </w:r>
      <w:r w:rsidR="00E747E6">
        <w:t xml:space="preserve"> while option 2 can be selected for large payloads</w:t>
      </w:r>
      <w:r>
        <w:t xml:space="preserve">. The number of midambles </w:t>
      </w:r>
      <w:r w:rsidR="00E747E6">
        <w:t xml:space="preserve">in option 2 </w:t>
      </w:r>
      <w:r>
        <w:t>can be based on the initial/residual SFO of the device.</w:t>
      </w:r>
      <w:bookmarkEnd w:id="16"/>
      <w:r>
        <w:t xml:space="preserve"> </w:t>
      </w:r>
    </w:p>
    <w:p w14:paraId="530A7BF7" w14:textId="77777777" w:rsidR="00435CAF" w:rsidRDefault="00435CAF" w:rsidP="00C80A18">
      <w:pPr>
        <w:spacing w:after="120"/>
        <w:jc w:val="both"/>
        <w:rPr>
          <w:rFonts w:ascii="Arial" w:eastAsia="SimSun" w:hAnsi="Arial" w:cs="Arial"/>
          <w:sz w:val="20"/>
          <w:lang w:eastAsia="zh-CN"/>
        </w:rPr>
      </w:pPr>
    </w:p>
    <w:p w14:paraId="20ABA307" w14:textId="09EE629B" w:rsidR="00D12FFD" w:rsidRPr="005E04BE" w:rsidRDefault="00D12FFD" w:rsidP="00D12FF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Pr>
          <w:rFonts w:ascii="Arial" w:eastAsia="SimSun" w:hAnsi="Arial" w:cs="Times New Roman"/>
          <w:sz w:val="28"/>
          <w:szCs w:val="20"/>
        </w:rPr>
        <w:t>3</w:t>
      </w:r>
      <w:r w:rsidRPr="00BD5299">
        <w:rPr>
          <w:rFonts w:ascii="Arial" w:eastAsia="SimSun" w:hAnsi="Arial" w:cs="Times New Roman"/>
          <w:sz w:val="28"/>
          <w:szCs w:val="20"/>
        </w:rPr>
        <w:t>.</w:t>
      </w:r>
      <w:r>
        <w:rPr>
          <w:rFonts w:ascii="Arial" w:eastAsia="SimSun" w:hAnsi="Arial" w:cs="Times New Roman"/>
          <w:sz w:val="28"/>
          <w:szCs w:val="20"/>
        </w:rPr>
        <w:t>2</w:t>
      </w:r>
      <w:r w:rsidRPr="00BD5299">
        <w:rPr>
          <w:rFonts w:ascii="Arial" w:eastAsia="SimSun" w:hAnsi="Arial" w:cs="Times New Roman"/>
          <w:sz w:val="28"/>
          <w:szCs w:val="20"/>
        </w:rPr>
        <w:t>.</w:t>
      </w:r>
      <w:r w:rsidR="00912DDF">
        <w:rPr>
          <w:rFonts w:ascii="Arial" w:eastAsia="SimSun" w:hAnsi="Arial" w:cs="Times New Roman"/>
          <w:sz w:val="28"/>
          <w:szCs w:val="20"/>
        </w:rPr>
        <w:t>2</w:t>
      </w:r>
      <w:r w:rsidRPr="00BD5299">
        <w:rPr>
          <w:rFonts w:ascii="Arial" w:eastAsia="SimSun" w:hAnsi="Arial" w:cs="Times New Roman"/>
          <w:sz w:val="28"/>
          <w:szCs w:val="20"/>
        </w:rPr>
        <w:tab/>
      </w:r>
      <w:r>
        <w:rPr>
          <w:rFonts w:ascii="Arial" w:eastAsia="SimSun" w:hAnsi="Arial" w:cs="Times New Roman"/>
          <w:sz w:val="28"/>
          <w:szCs w:val="20"/>
        </w:rPr>
        <w:t>D2R preamble sequence</w:t>
      </w:r>
    </w:p>
    <w:p w14:paraId="0439B19B" w14:textId="1159192F" w:rsidR="00C80A18" w:rsidRDefault="00601439">
      <w:pPr>
        <w:spacing w:after="120"/>
        <w:jc w:val="both"/>
        <w:rPr>
          <w:rFonts w:ascii="Arial" w:eastAsia="SimSun" w:hAnsi="Arial" w:cs="Arial"/>
          <w:sz w:val="20"/>
          <w:lang w:eastAsia="zh-CN"/>
        </w:rPr>
      </w:pPr>
      <w:r w:rsidRPr="00601439">
        <w:rPr>
          <w:rFonts w:ascii="Arial" w:eastAsia="SimSun" w:hAnsi="Arial" w:cs="Arial"/>
          <w:sz w:val="20"/>
          <w:lang w:eastAsia="zh-CN"/>
        </w:rPr>
        <w:t>A D2R preamble preceding a PDRCH transmission will be received by the reader</w:t>
      </w:r>
      <w:r w:rsidR="005D283F">
        <w:rPr>
          <w:rFonts w:ascii="Arial" w:eastAsia="SimSun" w:hAnsi="Arial" w:cs="Arial"/>
          <w:sz w:val="20"/>
          <w:lang w:eastAsia="zh-CN"/>
        </w:rPr>
        <w:t>,</w:t>
      </w:r>
      <w:r w:rsidRPr="00601439">
        <w:rPr>
          <w:rFonts w:ascii="Arial" w:eastAsia="SimSun" w:hAnsi="Arial" w:cs="Arial"/>
          <w:sz w:val="20"/>
          <w:lang w:eastAsia="zh-CN"/>
        </w:rPr>
        <w:t xml:space="preserve"> which can perform correlation-based sequence detection. Therefore, unlike the R2D preamble, it is possible to base the design of a D2R preamble on sequences requiring correlation. </w:t>
      </w:r>
      <w:r w:rsidR="0023386F">
        <w:rPr>
          <w:rFonts w:ascii="Arial" w:eastAsia="SimSun" w:hAnsi="Arial" w:cs="Arial"/>
          <w:sz w:val="20"/>
          <w:lang w:eastAsia="zh-CN"/>
        </w:rPr>
        <w:t>Golay sequence is one candidate</w:t>
      </w:r>
      <w:r w:rsidR="0023386F" w:rsidRPr="0023386F">
        <w:rPr>
          <w:rFonts w:ascii="Arial" w:eastAsia="SimSun" w:hAnsi="Arial" w:cs="Arial"/>
          <w:sz w:val="20"/>
          <w:lang w:eastAsia="zh-CN"/>
        </w:rPr>
        <w:t xml:space="preserve"> for D2R preamble</w:t>
      </w:r>
      <w:r w:rsidR="00B05EE7">
        <w:rPr>
          <w:rFonts w:ascii="Arial" w:eastAsia="SimSun" w:hAnsi="Arial" w:cs="Arial"/>
          <w:sz w:val="20"/>
          <w:lang w:eastAsia="zh-CN"/>
        </w:rPr>
        <w:t>,</w:t>
      </w:r>
      <w:r w:rsidR="0023386F" w:rsidRPr="0023386F">
        <w:rPr>
          <w:rFonts w:ascii="Arial" w:eastAsia="SimSun" w:hAnsi="Arial" w:cs="Arial"/>
          <w:sz w:val="20"/>
          <w:lang w:eastAsia="zh-CN"/>
        </w:rPr>
        <w:t xml:space="preserve"> mainly </w:t>
      </w:r>
      <w:r w:rsidR="0023386F">
        <w:rPr>
          <w:rFonts w:ascii="Arial" w:eastAsia="SimSun" w:hAnsi="Arial" w:cs="Arial"/>
          <w:sz w:val="20"/>
          <w:lang w:eastAsia="zh-CN"/>
        </w:rPr>
        <w:t xml:space="preserve">due </w:t>
      </w:r>
      <w:r w:rsidR="0023386F" w:rsidRPr="0023386F">
        <w:rPr>
          <w:rFonts w:ascii="Arial" w:eastAsia="SimSun" w:hAnsi="Arial" w:cs="Arial"/>
          <w:sz w:val="20"/>
          <w:lang w:eastAsia="zh-CN"/>
        </w:rPr>
        <w:t>to good correlation properties and availability of large number of distinct sequences and complementary pairs.</w:t>
      </w:r>
      <w:r w:rsidR="0023386F">
        <w:rPr>
          <w:rFonts w:ascii="Arial" w:eastAsia="SimSun" w:hAnsi="Arial" w:cs="Arial"/>
          <w:sz w:val="20"/>
          <w:lang w:eastAsia="zh-CN"/>
        </w:rPr>
        <w:t xml:space="preserve"> </w:t>
      </w:r>
    </w:p>
    <w:p w14:paraId="74A5A5FB" w14:textId="2167C460" w:rsidR="00601439" w:rsidRDefault="0023386F">
      <w:pPr>
        <w:spacing w:after="120"/>
        <w:jc w:val="both"/>
        <w:rPr>
          <w:rFonts w:ascii="Arial" w:eastAsia="SimSun" w:hAnsi="Arial" w:cs="Arial"/>
          <w:sz w:val="20"/>
          <w:lang w:eastAsia="zh-CN"/>
        </w:rPr>
      </w:pPr>
      <w:r w:rsidRPr="0023386F">
        <w:rPr>
          <w:rFonts w:ascii="Arial" w:eastAsia="SimSun" w:hAnsi="Arial" w:cs="Arial" w:hint="eastAsia"/>
          <w:sz w:val="20"/>
          <w:lang w:eastAsia="zh-CN"/>
        </w:rPr>
        <w:t xml:space="preserve">Golay sequences are binary sequences which can be constructed for a length </w:t>
      </w:r>
      <w:r w:rsidR="00213F23" w:rsidRPr="00213F23">
        <w:rPr>
          <w:rFonts w:ascii="Arial" w:eastAsia="Calibri" w:hAnsi="Arial" w:cs="Arial"/>
          <w:sz w:val="20"/>
          <w:szCs w:val="22"/>
        </w:rPr>
        <w:t>L=</w:t>
      </w:r>
      <m:oMath>
        <m:sSup>
          <m:sSupPr>
            <m:ctrlPr>
              <w:rPr>
                <w:rFonts w:ascii="Cambria Math" w:eastAsia="Calibri" w:hAnsi="Cambria Math" w:cs="Arial"/>
                <w:i/>
                <w:sz w:val="20"/>
                <w:szCs w:val="22"/>
              </w:rPr>
            </m:ctrlPr>
          </m:sSupPr>
          <m:e>
            <m:r>
              <w:rPr>
                <w:rFonts w:ascii="Cambria Math" w:eastAsia="Calibri" w:hAnsi="Cambria Math" w:cs="Arial"/>
                <w:sz w:val="20"/>
                <w:szCs w:val="22"/>
              </w:rPr>
              <m:t>2</m:t>
            </m:r>
          </m:e>
          <m:sup>
            <m:r>
              <w:rPr>
                <w:rFonts w:ascii="Cambria Math" w:eastAsia="Calibri" w:hAnsi="Cambria Math" w:cs="Arial"/>
                <w:sz w:val="20"/>
                <w:szCs w:val="22"/>
              </w:rPr>
              <m:t>α</m:t>
            </m:r>
          </m:sup>
        </m:sSup>
        <m:sSup>
          <m:sSupPr>
            <m:ctrlPr>
              <w:rPr>
                <w:rFonts w:ascii="Cambria Math" w:eastAsia="Calibri" w:hAnsi="Cambria Math" w:cs="Arial"/>
                <w:i/>
                <w:sz w:val="20"/>
                <w:szCs w:val="22"/>
              </w:rPr>
            </m:ctrlPr>
          </m:sSupPr>
          <m:e>
            <m:r>
              <w:rPr>
                <w:rFonts w:ascii="Cambria Math" w:eastAsia="Calibri" w:hAnsi="Cambria Math" w:cs="Arial"/>
                <w:sz w:val="20"/>
                <w:szCs w:val="22"/>
              </w:rPr>
              <m:t>10</m:t>
            </m:r>
          </m:e>
          <m:sup>
            <m:r>
              <w:rPr>
                <w:rFonts w:ascii="Cambria Math" w:eastAsia="Calibri" w:hAnsi="Cambria Math" w:cs="Arial"/>
                <w:sz w:val="20"/>
                <w:szCs w:val="22"/>
              </w:rPr>
              <m:t>β</m:t>
            </m:r>
          </m:sup>
        </m:sSup>
        <m:sSup>
          <m:sSupPr>
            <m:ctrlPr>
              <w:rPr>
                <w:rFonts w:ascii="Cambria Math" w:eastAsia="Calibri" w:hAnsi="Cambria Math" w:cs="Arial"/>
                <w:i/>
                <w:sz w:val="20"/>
                <w:szCs w:val="22"/>
              </w:rPr>
            </m:ctrlPr>
          </m:sSupPr>
          <m:e>
            <m:r>
              <w:rPr>
                <w:rFonts w:ascii="Cambria Math" w:eastAsia="Calibri" w:hAnsi="Cambria Math" w:cs="Arial"/>
                <w:sz w:val="20"/>
                <w:szCs w:val="22"/>
              </w:rPr>
              <m:t>26</m:t>
            </m:r>
          </m:e>
          <m:sup>
            <m:r>
              <w:rPr>
                <w:rFonts w:ascii="Cambria Math" w:eastAsia="Calibri" w:hAnsi="Cambria Math" w:cs="Arial"/>
                <w:sz w:val="20"/>
                <w:szCs w:val="22"/>
              </w:rPr>
              <m:t>γ</m:t>
            </m:r>
          </m:sup>
        </m:sSup>
      </m:oMath>
      <w:r w:rsidR="00213F23" w:rsidRPr="00213F23">
        <w:rPr>
          <w:rFonts w:ascii="Arial" w:eastAsia="Calibri" w:hAnsi="Arial" w:cs="Arial"/>
          <w:sz w:val="20"/>
          <w:szCs w:val="22"/>
        </w:rPr>
        <w:t xml:space="preserve"> for non-negative integers </w:t>
      </w:r>
      <m:oMath>
        <m:r>
          <w:rPr>
            <w:rFonts w:ascii="Cambria Math" w:eastAsia="Calibri" w:hAnsi="Cambria Math" w:cs="Arial"/>
            <w:sz w:val="20"/>
            <w:szCs w:val="22"/>
          </w:rPr>
          <m:t>α,β,γ</m:t>
        </m:r>
      </m:oMath>
      <w:r w:rsidR="00213F23" w:rsidRPr="00213F23">
        <w:rPr>
          <w:rFonts w:ascii="Arial" w:eastAsia="DengXian" w:hAnsi="Arial" w:cs="Arial"/>
          <w:sz w:val="20"/>
          <w:szCs w:val="22"/>
        </w:rPr>
        <w:t>. For L&lt;100, Golay sequences exist for the following lengths: L</w:t>
      </w:r>
      <m:oMath>
        <m:r>
          <w:rPr>
            <w:rFonts w:ascii="Cambria Math" w:eastAsia="DengXian" w:hAnsi="Cambria Math" w:cs="Arial"/>
            <w:sz w:val="20"/>
            <w:szCs w:val="22"/>
          </w:rPr>
          <m:t xml:space="preserve"> ∈</m:t>
        </m:r>
      </m:oMath>
      <w:r w:rsidR="00213F23" w:rsidRPr="00213F23">
        <w:rPr>
          <w:rFonts w:ascii="Arial" w:eastAsia="DengXian" w:hAnsi="Arial" w:cs="Arial"/>
          <w:sz w:val="20"/>
          <w:szCs w:val="22"/>
        </w:rPr>
        <w:t xml:space="preserve"> {2,</w:t>
      </w:r>
      <w:r w:rsidR="004F5211">
        <w:rPr>
          <w:rFonts w:ascii="Arial" w:eastAsia="DengXian" w:hAnsi="Arial" w:cs="Arial"/>
          <w:sz w:val="20"/>
          <w:szCs w:val="22"/>
        </w:rPr>
        <w:t xml:space="preserve"> </w:t>
      </w:r>
      <w:r w:rsidR="00213F23" w:rsidRPr="00213F23">
        <w:rPr>
          <w:rFonts w:ascii="Arial" w:eastAsia="DengXian" w:hAnsi="Arial" w:cs="Arial"/>
          <w:sz w:val="20"/>
          <w:szCs w:val="22"/>
        </w:rPr>
        <w:t>4,</w:t>
      </w:r>
      <w:r w:rsidR="004F5211">
        <w:rPr>
          <w:rFonts w:ascii="Arial" w:eastAsia="DengXian" w:hAnsi="Arial" w:cs="Arial"/>
          <w:sz w:val="20"/>
          <w:szCs w:val="22"/>
        </w:rPr>
        <w:t xml:space="preserve"> </w:t>
      </w:r>
      <w:r w:rsidR="00213F23" w:rsidRPr="00213F23">
        <w:rPr>
          <w:rFonts w:ascii="Arial" w:eastAsia="DengXian" w:hAnsi="Arial" w:cs="Arial"/>
          <w:sz w:val="20"/>
          <w:szCs w:val="22"/>
        </w:rPr>
        <w:t>8,</w:t>
      </w:r>
      <w:r w:rsidR="004F5211">
        <w:rPr>
          <w:rFonts w:ascii="Arial" w:eastAsia="DengXian" w:hAnsi="Arial" w:cs="Arial"/>
          <w:sz w:val="20"/>
          <w:szCs w:val="22"/>
        </w:rPr>
        <w:t xml:space="preserve"> </w:t>
      </w:r>
      <w:r w:rsidR="00213F23" w:rsidRPr="00213F23">
        <w:rPr>
          <w:rFonts w:ascii="Arial" w:eastAsia="DengXian" w:hAnsi="Arial" w:cs="Arial"/>
          <w:sz w:val="20"/>
          <w:szCs w:val="22"/>
        </w:rPr>
        <w:t>10,</w:t>
      </w:r>
      <w:r w:rsidR="004F5211">
        <w:rPr>
          <w:rFonts w:ascii="Arial" w:eastAsia="DengXian" w:hAnsi="Arial" w:cs="Arial"/>
          <w:sz w:val="20"/>
          <w:szCs w:val="22"/>
        </w:rPr>
        <w:t xml:space="preserve"> </w:t>
      </w:r>
      <w:r w:rsidR="00213F23" w:rsidRPr="00213F23">
        <w:rPr>
          <w:rFonts w:ascii="Arial" w:eastAsia="DengXian" w:hAnsi="Arial" w:cs="Arial"/>
          <w:sz w:val="20"/>
          <w:szCs w:val="22"/>
        </w:rPr>
        <w:t>16,</w:t>
      </w:r>
      <w:r w:rsidR="004F5211">
        <w:rPr>
          <w:rFonts w:ascii="Arial" w:eastAsia="DengXian" w:hAnsi="Arial" w:cs="Arial"/>
          <w:sz w:val="20"/>
          <w:szCs w:val="22"/>
        </w:rPr>
        <w:t xml:space="preserve"> </w:t>
      </w:r>
      <w:r w:rsidR="00213F23" w:rsidRPr="00213F23">
        <w:rPr>
          <w:rFonts w:ascii="Arial" w:eastAsia="DengXian" w:hAnsi="Arial" w:cs="Arial"/>
          <w:sz w:val="20"/>
          <w:szCs w:val="22"/>
        </w:rPr>
        <w:t>20,</w:t>
      </w:r>
      <w:r w:rsidR="004F5211">
        <w:rPr>
          <w:rFonts w:ascii="Arial" w:eastAsia="DengXian" w:hAnsi="Arial" w:cs="Arial"/>
          <w:sz w:val="20"/>
          <w:szCs w:val="22"/>
        </w:rPr>
        <w:t xml:space="preserve"> </w:t>
      </w:r>
      <w:r w:rsidR="00213F23" w:rsidRPr="00213F23">
        <w:rPr>
          <w:rFonts w:ascii="Arial" w:eastAsia="DengXian" w:hAnsi="Arial" w:cs="Arial"/>
          <w:sz w:val="20"/>
          <w:szCs w:val="22"/>
        </w:rPr>
        <w:t>26,</w:t>
      </w:r>
      <w:r w:rsidR="004F5211">
        <w:rPr>
          <w:rFonts w:ascii="Arial" w:eastAsia="DengXian" w:hAnsi="Arial" w:cs="Arial"/>
          <w:sz w:val="20"/>
          <w:szCs w:val="22"/>
        </w:rPr>
        <w:t xml:space="preserve"> </w:t>
      </w:r>
      <w:r w:rsidR="00213F23" w:rsidRPr="00213F23">
        <w:rPr>
          <w:rFonts w:ascii="Arial" w:eastAsia="DengXian" w:hAnsi="Arial" w:cs="Arial"/>
          <w:sz w:val="20"/>
          <w:szCs w:val="22"/>
        </w:rPr>
        <w:t>32,</w:t>
      </w:r>
      <w:r w:rsidR="004F5211">
        <w:rPr>
          <w:rFonts w:ascii="Arial" w:eastAsia="DengXian" w:hAnsi="Arial" w:cs="Arial"/>
          <w:sz w:val="20"/>
          <w:szCs w:val="22"/>
        </w:rPr>
        <w:t xml:space="preserve"> </w:t>
      </w:r>
      <w:r w:rsidR="00213F23" w:rsidRPr="00213F23">
        <w:rPr>
          <w:rFonts w:ascii="Arial" w:eastAsia="DengXian" w:hAnsi="Arial" w:cs="Arial"/>
          <w:sz w:val="20"/>
          <w:szCs w:val="22"/>
        </w:rPr>
        <w:t>40,</w:t>
      </w:r>
      <w:r w:rsidR="004F5211">
        <w:rPr>
          <w:rFonts w:ascii="Arial" w:eastAsia="DengXian" w:hAnsi="Arial" w:cs="Arial"/>
          <w:sz w:val="20"/>
          <w:szCs w:val="22"/>
        </w:rPr>
        <w:t xml:space="preserve"> </w:t>
      </w:r>
      <w:r w:rsidR="00213F23" w:rsidRPr="00213F23">
        <w:rPr>
          <w:rFonts w:ascii="Arial" w:eastAsia="DengXian" w:hAnsi="Arial" w:cs="Arial"/>
          <w:sz w:val="20"/>
          <w:szCs w:val="22"/>
        </w:rPr>
        <w:t>52,</w:t>
      </w:r>
      <w:r w:rsidR="004F5211">
        <w:rPr>
          <w:rFonts w:ascii="Arial" w:eastAsia="DengXian" w:hAnsi="Arial" w:cs="Arial"/>
          <w:sz w:val="20"/>
          <w:szCs w:val="22"/>
        </w:rPr>
        <w:t xml:space="preserve"> </w:t>
      </w:r>
      <w:r w:rsidR="00213F23" w:rsidRPr="00213F23">
        <w:rPr>
          <w:rFonts w:ascii="Arial" w:eastAsia="DengXian" w:hAnsi="Arial" w:cs="Arial"/>
          <w:sz w:val="20"/>
          <w:szCs w:val="22"/>
        </w:rPr>
        <w:t>64,</w:t>
      </w:r>
      <w:r w:rsidR="004F5211">
        <w:rPr>
          <w:rFonts w:ascii="Arial" w:eastAsia="DengXian" w:hAnsi="Arial" w:cs="Arial"/>
          <w:sz w:val="20"/>
          <w:szCs w:val="22"/>
        </w:rPr>
        <w:t xml:space="preserve"> </w:t>
      </w:r>
      <w:r w:rsidR="00213F23" w:rsidRPr="00213F23">
        <w:rPr>
          <w:rFonts w:ascii="Arial" w:eastAsia="DengXian" w:hAnsi="Arial" w:cs="Arial"/>
          <w:sz w:val="20"/>
          <w:szCs w:val="22"/>
        </w:rPr>
        <w:t>80}. A complementary Golay sequence pair (A,</w:t>
      </w:r>
      <w:r w:rsidR="00765405">
        <w:rPr>
          <w:rFonts w:ascii="Arial" w:eastAsia="DengXian" w:hAnsi="Arial" w:cs="Arial"/>
          <w:sz w:val="20"/>
          <w:szCs w:val="22"/>
        </w:rPr>
        <w:t xml:space="preserve"> </w:t>
      </w:r>
      <w:r w:rsidR="00213F23" w:rsidRPr="00213F23">
        <w:rPr>
          <w:rFonts w:ascii="Arial" w:eastAsia="DengXian" w:hAnsi="Arial" w:cs="Arial"/>
          <w:sz w:val="20"/>
          <w:szCs w:val="22"/>
        </w:rPr>
        <w:t>B) consists of two complementary Golay sequences</w:t>
      </w:r>
      <w:r w:rsidR="007B406D">
        <w:rPr>
          <w:rFonts w:ascii="Arial" w:eastAsia="DengXian" w:hAnsi="Arial" w:cs="Arial"/>
          <w:sz w:val="20"/>
          <w:szCs w:val="22"/>
        </w:rPr>
        <w:t>,</w:t>
      </w:r>
      <w:r w:rsidR="00213F23" w:rsidRPr="00213F23">
        <w:rPr>
          <w:rFonts w:ascii="Arial" w:eastAsia="DengXian" w:hAnsi="Arial" w:cs="Arial"/>
          <w:sz w:val="20"/>
          <w:szCs w:val="22"/>
        </w:rPr>
        <w:t xml:space="preserve"> each of length L. </w:t>
      </w:r>
      <w:r w:rsidR="00D77D13">
        <w:rPr>
          <w:rFonts w:ascii="Arial" w:eastAsia="DengXian" w:hAnsi="Arial" w:cs="Arial"/>
          <w:sz w:val="20"/>
          <w:szCs w:val="22"/>
        </w:rPr>
        <w:t>M</w:t>
      </w:r>
      <w:r w:rsidR="00213F23" w:rsidRPr="00213F23">
        <w:rPr>
          <w:rFonts w:ascii="Arial" w:eastAsia="DengXian" w:hAnsi="Arial" w:cs="Arial"/>
          <w:sz w:val="20"/>
          <w:szCs w:val="22"/>
        </w:rPr>
        <w:t xml:space="preserve">ultiple complementary Golay sequence pairs </w:t>
      </w:r>
      <w:r w:rsidR="00D77D13">
        <w:rPr>
          <w:rFonts w:ascii="Arial" w:eastAsia="DengXian" w:hAnsi="Arial" w:cs="Arial"/>
          <w:sz w:val="20"/>
          <w:szCs w:val="22"/>
        </w:rPr>
        <w:t xml:space="preserve">exist </w:t>
      </w:r>
      <w:r w:rsidR="00213F23" w:rsidRPr="00213F23">
        <w:rPr>
          <w:rFonts w:ascii="Arial" w:eastAsia="DengXian" w:hAnsi="Arial" w:cs="Arial"/>
          <w:sz w:val="20"/>
          <w:szCs w:val="22"/>
        </w:rPr>
        <w:t>for a given sequence length. For example, when L&lt;100, the number of complementary Golay sequence pairs corresponding to each L are as follows: {8,</w:t>
      </w:r>
      <w:r w:rsidR="004F5211">
        <w:rPr>
          <w:rFonts w:ascii="Arial" w:eastAsia="DengXian" w:hAnsi="Arial" w:cs="Arial"/>
          <w:sz w:val="20"/>
          <w:szCs w:val="22"/>
        </w:rPr>
        <w:t xml:space="preserve"> </w:t>
      </w:r>
      <w:r w:rsidR="00213F23" w:rsidRPr="00213F23">
        <w:rPr>
          <w:rFonts w:ascii="Arial" w:eastAsia="DengXian" w:hAnsi="Arial" w:cs="Arial"/>
          <w:sz w:val="20"/>
          <w:szCs w:val="22"/>
        </w:rPr>
        <w:t>32,</w:t>
      </w:r>
      <w:r w:rsidR="004F5211">
        <w:rPr>
          <w:rFonts w:ascii="Arial" w:eastAsia="DengXian" w:hAnsi="Arial" w:cs="Arial"/>
          <w:sz w:val="20"/>
          <w:szCs w:val="22"/>
        </w:rPr>
        <w:t xml:space="preserve"> </w:t>
      </w:r>
      <w:r w:rsidR="00213F23" w:rsidRPr="00213F23">
        <w:rPr>
          <w:rFonts w:ascii="Arial" w:eastAsia="DengXian" w:hAnsi="Arial" w:cs="Arial"/>
          <w:sz w:val="20"/>
          <w:szCs w:val="22"/>
        </w:rPr>
        <w:t>192,</w:t>
      </w:r>
      <w:r w:rsidR="004F5211">
        <w:rPr>
          <w:rFonts w:ascii="Arial" w:eastAsia="DengXian" w:hAnsi="Arial" w:cs="Arial"/>
          <w:sz w:val="20"/>
          <w:szCs w:val="22"/>
        </w:rPr>
        <w:t xml:space="preserve"> </w:t>
      </w:r>
      <w:r w:rsidR="00213F23" w:rsidRPr="00213F23">
        <w:rPr>
          <w:rFonts w:ascii="Arial" w:eastAsia="DengXian" w:hAnsi="Arial" w:cs="Arial"/>
          <w:sz w:val="20"/>
          <w:szCs w:val="22"/>
        </w:rPr>
        <w:t>128,</w:t>
      </w:r>
      <w:r w:rsidR="004F5211">
        <w:rPr>
          <w:rFonts w:ascii="Arial" w:eastAsia="DengXian" w:hAnsi="Arial" w:cs="Arial"/>
          <w:sz w:val="20"/>
          <w:szCs w:val="22"/>
        </w:rPr>
        <w:t xml:space="preserve"> </w:t>
      </w:r>
      <w:r w:rsidR="00213F23" w:rsidRPr="00213F23">
        <w:rPr>
          <w:rFonts w:ascii="Arial" w:eastAsia="DengXian" w:hAnsi="Arial" w:cs="Arial"/>
          <w:sz w:val="20"/>
          <w:szCs w:val="22"/>
        </w:rPr>
        <w:t>1536,</w:t>
      </w:r>
      <w:r w:rsidR="004F5211">
        <w:rPr>
          <w:rFonts w:ascii="Arial" w:eastAsia="DengXian" w:hAnsi="Arial" w:cs="Arial"/>
          <w:sz w:val="20"/>
          <w:szCs w:val="22"/>
        </w:rPr>
        <w:t xml:space="preserve"> </w:t>
      </w:r>
      <w:r w:rsidR="00213F23" w:rsidRPr="00213F23">
        <w:rPr>
          <w:rFonts w:ascii="Arial" w:eastAsia="DengXian" w:hAnsi="Arial" w:cs="Arial"/>
          <w:sz w:val="20"/>
          <w:szCs w:val="22"/>
        </w:rPr>
        <w:t>1088,</w:t>
      </w:r>
      <w:r w:rsidR="004F5211">
        <w:rPr>
          <w:rFonts w:ascii="Arial" w:eastAsia="DengXian" w:hAnsi="Arial" w:cs="Arial"/>
          <w:sz w:val="20"/>
          <w:szCs w:val="22"/>
        </w:rPr>
        <w:t xml:space="preserve"> </w:t>
      </w:r>
      <w:r w:rsidR="00213F23" w:rsidRPr="00213F23">
        <w:rPr>
          <w:rFonts w:ascii="Arial" w:eastAsia="DengXian" w:hAnsi="Arial" w:cs="Arial"/>
          <w:sz w:val="20"/>
          <w:szCs w:val="22"/>
        </w:rPr>
        <w:t>64,</w:t>
      </w:r>
      <w:r w:rsidR="004F5211">
        <w:rPr>
          <w:rFonts w:ascii="Arial" w:eastAsia="DengXian" w:hAnsi="Arial" w:cs="Arial"/>
          <w:sz w:val="20"/>
          <w:szCs w:val="22"/>
        </w:rPr>
        <w:t xml:space="preserve"> </w:t>
      </w:r>
      <w:r w:rsidR="00213F23" w:rsidRPr="00213F23">
        <w:rPr>
          <w:rFonts w:ascii="Arial" w:eastAsia="DengXian" w:hAnsi="Arial" w:cs="Arial"/>
          <w:sz w:val="20"/>
          <w:szCs w:val="22"/>
        </w:rPr>
        <w:t>15360,</w:t>
      </w:r>
      <w:r w:rsidR="004F5211">
        <w:rPr>
          <w:rFonts w:ascii="Arial" w:eastAsia="DengXian" w:hAnsi="Arial" w:cs="Arial"/>
          <w:sz w:val="20"/>
          <w:szCs w:val="22"/>
        </w:rPr>
        <w:t xml:space="preserve"> </w:t>
      </w:r>
      <w:r w:rsidR="00213F23" w:rsidRPr="00213F23">
        <w:rPr>
          <w:rFonts w:ascii="Arial" w:eastAsia="DengXian" w:hAnsi="Arial" w:cs="Arial"/>
          <w:sz w:val="20"/>
          <w:szCs w:val="22"/>
        </w:rPr>
        <w:t>9728,</w:t>
      </w:r>
      <w:r w:rsidR="004F5211">
        <w:rPr>
          <w:rFonts w:ascii="Arial" w:eastAsia="DengXian" w:hAnsi="Arial" w:cs="Arial"/>
          <w:sz w:val="20"/>
          <w:szCs w:val="22"/>
        </w:rPr>
        <w:t xml:space="preserve"> </w:t>
      </w:r>
      <w:r w:rsidR="00213F23" w:rsidRPr="00213F23">
        <w:rPr>
          <w:rFonts w:ascii="Arial" w:eastAsia="DengXian" w:hAnsi="Arial" w:cs="Arial"/>
          <w:sz w:val="20"/>
          <w:szCs w:val="22"/>
        </w:rPr>
        <w:t>512,</w:t>
      </w:r>
      <w:r w:rsidR="004F5211">
        <w:rPr>
          <w:rFonts w:ascii="Arial" w:eastAsia="DengXian" w:hAnsi="Arial" w:cs="Arial"/>
          <w:sz w:val="20"/>
          <w:szCs w:val="22"/>
        </w:rPr>
        <w:t xml:space="preserve"> </w:t>
      </w:r>
      <w:r w:rsidR="00213F23" w:rsidRPr="00213F23">
        <w:rPr>
          <w:rFonts w:ascii="Arial" w:eastAsia="DengXian" w:hAnsi="Arial" w:cs="Arial"/>
          <w:sz w:val="20"/>
          <w:szCs w:val="22"/>
        </w:rPr>
        <w:t>184320,</w:t>
      </w:r>
      <w:r w:rsidR="004F5211">
        <w:rPr>
          <w:rFonts w:ascii="Arial" w:eastAsia="DengXian" w:hAnsi="Arial" w:cs="Arial"/>
          <w:sz w:val="20"/>
          <w:szCs w:val="22"/>
        </w:rPr>
        <w:t xml:space="preserve"> </w:t>
      </w:r>
      <w:r w:rsidR="00213F23" w:rsidRPr="00213F23">
        <w:rPr>
          <w:rFonts w:ascii="Arial" w:eastAsia="DengXian" w:hAnsi="Arial" w:cs="Arial"/>
          <w:sz w:val="20"/>
          <w:szCs w:val="22"/>
        </w:rPr>
        <w:t xml:space="preserve">102912}. </w:t>
      </w:r>
      <w:r w:rsidRPr="0023386F">
        <w:rPr>
          <w:rFonts w:ascii="Arial" w:eastAsia="SimSun" w:hAnsi="Arial" w:cs="Arial"/>
          <w:sz w:val="20"/>
          <w:lang w:eastAsia="zh-CN"/>
        </w:rPr>
        <w:t>A complementary Golay sequence pair (A,</w:t>
      </w:r>
      <w:r w:rsidR="00765405">
        <w:rPr>
          <w:rFonts w:ascii="Arial" w:eastAsia="SimSun" w:hAnsi="Arial" w:cs="Arial"/>
          <w:sz w:val="20"/>
          <w:lang w:eastAsia="zh-CN"/>
        </w:rPr>
        <w:t xml:space="preserve"> </w:t>
      </w:r>
      <w:r w:rsidRPr="0023386F">
        <w:rPr>
          <w:rFonts w:ascii="Arial" w:eastAsia="SimSun" w:hAnsi="Arial" w:cs="Arial"/>
          <w:sz w:val="20"/>
          <w:lang w:eastAsia="zh-CN"/>
        </w:rPr>
        <w:t xml:space="preserve">B) possesses </w:t>
      </w:r>
      <w:r w:rsidR="00256303">
        <w:rPr>
          <w:rFonts w:ascii="Arial" w:eastAsia="SimSun" w:hAnsi="Arial" w:cs="Arial"/>
          <w:sz w:val="20"/>
          <w:lang w:eastAsia="zh-CN"/>
        </w:rPr>
        <w:t xml:space="preserve">an </w:t>
      </w:r>
      <w:r w:rsidRPr="0023386F">
        <w:rPr>
          <w:rFonts w:ascii="Arial" w:eastAsia="SimSun" w:hAnsi="Arial" w:cs="Arial"/>
          <w:sz w:val="20"/>
          <w:lang w:eastAsia="zh-CN"/>
        </w:rPr>
        <w:t>ideal aperiodic autocorrelation property: the sum of autocorrelations of sequence A and sequence B is zero for all non-zero shifts (i.e. sidelobes in the sum of autocorrelations are zero). This is suitable for channel estimation and is used in 802.11ad and 802.15.3c preambles.</w:t>
      </w:r>
    </w:p>
    <w:p w14:paraId="1ED6E53F" w14:textId="77777777" w:rsidR="00821268" w:rsidRPr="00821268" w:rsidRDefault="00821268" w:rsidP="00821268">
      <w:pPr>
        <w:spacing w:line="259" w:lineRule="auto"/>
        <w:jc w:val="both"/>
        <w:rPr>
          <w:rFonts w:ascii="Arial" w:eastAsia="DengXian" w:hAnsi="Arial" w:cs="Arial"/>
          <w:sz w:val="20"/>
          <w:szCs w:val="22"/>
        </w:rPr>
      </w:pPr>
      <w:r w:rsidRPr="00821268">
        <w:rPr>
          <w:rFonts w:ascii="Arial" w:eastAsia="DengXian" w:hAnsi="Arial" w:cs="Arial"/>
          <w:sz w:val="20"/>
          <w:szCs w:val="22"/>
        </w:rPr>
        <w:t>To select an appropriate sequence, there are several design criteria that need to be considered such as the sequence length, the number of sequences in the sequence set, and the design targets (e.g. accuracy, range etc.) for preamble detection, timing and frequency error estimation, and channel estimation.</w:t>
      </w:r>
    </w:p>
    <w:p w14:paraId="35255EE1" w14:textId="130222F8" w:rsidR="00821268" w:rsidRDefault="00821268" w:rsidP="00821268">
      <w:pPr>
        <w:spacing w:line="259" w:lineRule="auto"/>
        <w:jc w:val="both"/>
        <w:rPr>
          <w:rFonts w:ascii="Arial" w:eastAsia="DengXian" w:hAnsi="Arial" w:cs="Arial"/>
          <w:sz w:val="20"/>
          <w:szCs w:val="22"/>
        </w:rPr>
      </w:pPr>
      <w:r w:rsidRPr="00821268">
        <w:rPr>
          <w:rFonts w:ascii="Arial" w:eastAsia="DengXian" w:hAnsi="Arial" w:cs="Arial"/>
          <w:sz w:val="20"/>
          <w:szCs w:val="22"/>
        </w:rPr>
        <w:t>With longer sequences, the preamble performance (e.g., preamble detection, channel estimation, etc.) is expected to improve</w:t>
      </w:r>
      <w:r w:rsidR="00C5335A">
        <w:rPr>
          <w:rFonts w:ascii="Arial" w:eastAsia="DengXian" w:hAnsi="Arial" w:cs="Arial"/>
          <w:sz w:val="20"/>
          <w:szCs w:val="22"/>
        </w:rPr>
        <w:t>,</w:t>
      </w:r>
      <w:r w:rsidRPr="00821268">
        <w:rPr>
          <w:rFonts w:ascii="Arial" w:eastAsia="DengXian" w:hAnsi="Arial" w:cs="Arial"/>
          <w:sz w:val="20"/>
          <w:szCs w:val="22"/>
        </w:rPr>
        <w:t xml:space="preserve"> but so are the signaling overhead and the device power consumption due to a longer transmission time interval. Therefore, the sequence length should be chosen to strike a balance between these conflicting goals. </w:t>
      </w:r>
    </w:p>
    <w:p w14:paraId="62D9F29D" w14:textId="7C5D05DD" w:rsidR="00821268" w:rsidRPr="00825568" w:rsidRDefault="00821268" w:rsidP="00821268">
      <w:pPr>
        <w:pStyle w:val="Observation"/>
        <w:numPr>
          <w:ilvl w:val="0"/>
          <w:numId w:val="3"/>
        </w:numPr>
        <w:ind w:left="1701" w:hanging="1701"/>
        <w:jc w:val="left"/>
      </w:pPr>
      <w:bookmarkStart w:id="17" w:name="_Toc189839909"/>
      <w:r w:rsidRPr="00821268">
        <w:t>D2R preamble length should be designed to strike a balance between detection/estimation performance and overheads due to signaling and transmit power consumption.</w:t>
      </w:r>
      <w:bookmarkEnd w:id="17"/>
    </w:p>
    <w:p w14:paraId="567BC402" w14:textId="6CA92DCA" w:rsidR="00821268" w:rsidRPr="00765405" w:rsidRDefault="00821268" w:rsidP="00821268">
      <w:pPr>
        <w:spacing w:line="259" w:lineRule="auto"/>
        <w:jc w:val="both"/>
        <w:rPr>
          <w:rFonts w:ascii="Arial" w:eastAsia="Calibri" w:hAnsi="Arial" w:cs="Arial"/>
          <w:sz w:val="20"/>
          <w:szCs w:val="22"/>
        </w:rPr>
      </w:pPr>
      <w:r w:rsidRPr="00765405">
        <w:rPr>
          <w:rFonts w:ascii="Arial" w:eastAsia="Calibri" w:hAnsi="Arial" w:cs="Arial"/>
          <w:sz w:val="20"/>
          <w:szCs w:val="22"/>
        </w:rPr>
        <w:t>In</w:t>
      </w:r>
      <w:r w:rsidR="00765405" w:rsidRPr="00765405">
        <w:rPr>
          <w:rFonts w:ascii="Arial" w:eastAsia="Calibri" w:hAnsi="Arial" w:cs="Arial"/>
          <w:sz w:val="20"/>
          <w:szCs w:val="22"/>
        </w:rPr>
        <w:t xml:space="preserve"> </w:t>
      </w:r>
      <w:r w:rsidR="00765405" w:rsidRPr="00765405">
        <w:rPr>
          <w:rFonts w:ascii="Arial" w:eastAsia="Calibri" w:hAnsi="Arial" w:cs="Arial"/>
          <w:sz w:val="20"/>
          <w:szCs w:val="22"/>
        </w:rPr>
        <w:fldChar w:fldCharType="begin"/>
      </w:r>
      <w:r w:rsidR="00765405" w:rsidRPr="00765405">
        <w:rPr>
          <w:rFonts w:ascii="Arial" w:eastAsia="Calibri" w:hAnsi="Arial" w:cs="Arial"/>
          <w:sz w:val="20"/>
          <w:szCs w:val="22"/>
        </w:rPr>
        <w:instrText xml:space="preserve"> REF _Ref189839939 \h </w:instrText>
      </w:r>
      <w:r w:rsidR="00765405" w:rsidRPr="00765405">
        <w:rPr>
          <w:rFonts w:ascii="Arial" w:eastAsia="Calibri" w:hAnsi="Arial" w:cs="Arial"/>
          <w:sz w:val="20"/>
          <w:szCs w:val="22"/>
        </w:rPr>
      </w:r>
      <w:r w:rsidR="00765405" w:rsidRPr="00765405">
        <w:rPr>
          <w:rFonts w:ascii="Arial" w:eastAsia="Calibri" w:hAnsi="Arial" w:cs="Arial"/>
          <w:sz w:val="20"/>
          <w:szCs w:val="22"/>
        </w:rPr>
        <w:instrText xml:space="preserve"> \* MERGEFORMAT </w:instrText>
      </w:r>
      <w:r w:rsidR="00765405" w:rsidRPr="00765405">
        <w:rPr>
          <w:rFonts w:ascii="Arial" w:eastAsia="Calibri" w:hAnsi="Arial" w:cs="Arial"/>
          <w:sz w:val="20"/>
          <w:szCs w:val="22"/>
        </w:rPr>
        <w:fldChar w:fldCharType="separate"/>
      </w:r>
      <w:r w:rsidR="00765405" w:rsidRPr="00765405">
        <w:rPr>
          <w:rFonts w:ascii="Arial" w:eastAsia="Times New Roman" w:hAnsi="Arial" w:cs="Arial"/>
          <w:sz w:val="20"/>
          <w:szCs w:val="20"/>
          <w:lang w:eastAsia="en-GB"/>
        </w:rPr>
        <w:t xml:space="preserve">Figure </w:t>
      </w:r>
      <w:r w:rsidR="00765405" w:rsidRPr="00765405">
        <w:rPr>
          <w:rFonts w:ascii="Arial" w:eastAsia="Times New Roman" w:hAnsi="Arial" w:cs="Arial"/>
          <w:noProof/>
          <w:sz w:val="20"/>
          <w:szCs w:val="20"/>
          <w:lang w:val="en-GB" w:eastAsia="en-GB"/>
        </w:rPr>
        <w:t>1</w:t>
      </w:r>
      <w:r w:rsidR="00765405" w:rsidRPr="00765405">
        <w:rPr>
          <w:rFonts w:ascii="Arial" w:eastAsia="Calibri" w:hAnsi="Arial" w:cs="Arial"/>
          <w:sz w:val="20"/>
          <w:szCs w:val="22"/>
        </w:rPr>
        <w:fldChar w:fldCharType="end"/>
      </w:r>
      <w:r w:rsidRPr="00765405">
        <w:rPr>
          <w:rFonts w:ascii="Arial" w:eastAsia="Calibri" w:hAnsi="Arial" w:cs="Arial"/>
          <w:sz w:val="20"/>
          <w:szCs w:val="22"/>
        </w:rPr>
        <w:t>, we plot the missed detection rate (MDR) against SNR for the D2R preamble under an additive white Gaussian noise (AWGN) channel. The preamble consists of a Golay complementary pair of overall length L where each constituent sequence has length L/2 and L</w:t>
      </w:r>
      <m:oMath>
        <m:r>
          <w:rPr>
            <w:rFonts w:ascii="Cambria Math" w:eastAsia="Calibri" w:hAnsi="Cambria Math" w:cs="Arial"/>
            <w:sz w:val="20"/>
            <w:szCs w:val="22"/>
          </w:rPr>
          <m:t xml:space="preserve"> ∈</m:t>
        </m:r>
      </m:oMath>
      <w:r w:rsidRPr="00765405">
        <w:rPr>
          <w:rFonts w:ascii="Arial" w:eastAsia="DengXian" w:hAnsi="Arial" w:cs="Arial"/>
          <w:sz w:val="20"/>
          <w:szCs w:val="22"/>
        </w:rPr>
        <w:t xml:space="preserve"> {16, 32, 64}</w:t>
      </w:r>
      <w:r w:rsidRPr="00765405">
        <w:rPr>
          <w:rFonts w:ascii="Arial" w:eastAsia="Calibri" w:hAnsi="Arial" w:cs="Arial"/>
          <w:sz w:val="20"/>
          <w:szCs w:val="22"/>
        </w:rPr>
        <w:t xml:space="preserve">. The OOK chip duration is set to 66.67 </w:t>
      </w:r>
      <m:oMath>
        <m:r>
          <w:rPr>
            <w:rFonts w:ascii="Cambria Math" w:eastAsia="Calibri" w:hAnsi="Cambria Math" w:cs="Arial"/>
            <w:sz w:val="20"/>
            <w:szCs w:val="22"/>
          </w:rPr>
          <m:t>μ</m:t>
        </m:r>
      </m:oMath>
      <w:r w:rsidRPr="00765405">
        <w:rPr>
          <w:rFonts w:ascii="Arial" w:eastAsia="Calibri" w:hAnsi="Arial" w:cs="Arial"/>
          <w:sz w:val="20"/>
          <w:szCs w:val="22"/>
        </w:rPr>
        <w:t>s, i.e., 1 OFDM symbol duration</w:t>
      </w:r>
      <w:r w:rsidR="0067141F" w:rsidRPr="00765405">
        <w:rPr>
          <w:rFonts w:ascii="Arial" w:eastAsia="Calibri" w:hAnsi="Arial" w:cs="Arial"/>
          <w:sz w:val="20"/>
          <w:szCs w:val="22"/>
        </w:rPr>
        <w:t>,</w:t>
      </w:r>
      <w:r w:rsidRPr="00765405">
        <w:rPr>
          <w:rFonts w:ascii="Arial" w:eastAsia="Calibri" w:hAnsi="Arial" w:cs="Arial"/>
          <w:sz w:val="20"/>
          <w:szCs w:val="22"/>
        </w:rPr>
        <w:t xml:space="preserve"> and Manchester encoding is not used. The performance is evaluated with and without SFO</w:t>
      </w:r>
      <w:r w:rsidR="002B37D8" w:rsidRPr="00765405">
        <w:rPr>
          <w:rFonts w:ascii="Arial" w:eastAsia="Calibri" w:hAnsi="Arial" w:cs="Arial"/>
          <w:sz w:val="20"/>
          <w:szCs w:val="22"/>
        </w:rPr>
        <w:t>,</w:t>
      </w:r>
      <w:r w:rsidRPr="00765405">
        <w:rPr>
          <w:rFonts w:ascii="Arial" w:eastAsia="Calibri" w:hAnsi="Arial" w:cs="Arial"/>
          <w:sz w:val="20"/>
          <w:szCs w:val="22"/>
        </w:rPr>
        <w:t xml:space="preserve"> where SFO is drawn uniformly from +/- [0.1%, 1%]. For each L, we set the detection threshold to a fixed value to achieve a 0.1% false alarm rate (FAR). We observe that a longer sequence leads to a better performance.</w:t>
      </w:r>
    </w:p>
    <w:p w14:paraId="6512427C" w14:textId="04C64ABE" w:rsidR="00821268" w:rsidRPr="00273496" w:rsidRDefault="00821268" w:rsidP="00273496">
      <w:pPr>
        <w:keepNext/>
        <w:spacing w:line="259" w:lineRule="auto"/>
        <w:jc w:val="both"/>
        <w:rPr>
          <w:rFonts w:ascii="Arial" w:eastAsia="Calibri" w:hAnsi="Arial" w:cs="Arial"/>
          <w:sz w:val="20"/>
          <w:szCs w:val="22"/>
          <w:lang w:eastAsia="en-US"/>
        </w:rPr>
      </w:pPr>
      <w:r w:rsidRPr="00821268">
        <w:rPr>
          <w:rFonts w:ascii="Arial" w:eastAsia="Calibri" w:hAnsi="Arial" w:cs="Arial"/>
          <w:noProof/>
          <w:sz w:val="20"/>
          <w:szCs w:val="22"/>
          <w:lang w:eastAsia="en-US"/>
        </w:rPr>
        <w:lastRenderedPageBreak/>
        <w:drawing>
          <wp:inline distT="0" distB="0" distL="0" distR="0" wp14:anchorId="18755817" wp14:editId="314EA2DB">
            <wp:extent cx="6120765" cy="2820670"/>
            <wp:effectExtent l="0" t="0" r="0" b="0"/>
            <wp:docPr id="194980145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01454" name="Picture 1" descr="A graph of a functio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820670"/>
                    </a:xfrm>
                    <a:prstGeom prst="rect">
                      <a:avLst/>
                    </a:prstGeom>
                  </pic:spPr>
                </pic:pic>
              </a:graphicData>
            </a:graphic>
          </wp:inline>
        </w:drawing>
      </w:r>
    </w:p>
    <w:p w14:paraId="1487D779" w14:textId="20314272" w:rsidR="00821268" w:rsidRPr="00CC6CD2" w:rsidRDefault="00821268" w:rsidP="00821268">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18" w:name="_Ref189839939"/>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CC6CD2">
        <w:rPr>
          <w:rFonts w:ascii="Arial" w:eastAsia="Times New Roman" w:hAnsi="Arial" w:cs="Arial"/>
          <w:b/>
          <w:sz w:val="20"/>
          <w:szCs w:val="20"/>
          <w:lang w:val="en-GB" w:eastAsia="en-GB"/>
        </w:rPr>
        <w:instrText xml:space="preserve"> SEQ Figure \* ARABIC </w:instrText>
      </w:r>
      <w:r w:rsidRPr="00CC6CD2">
        <w:rPr>
          <w:rFonts w:ascii="Arial" w:eastAsia="Times New Roman" w:hAnsi="Arial" w:cs="Arial"/>
          <w:b/>
          <w:sz w:val="20"/>
          <w:szCs w:val="20"/>
          <w:lang w:eastAsia="en-GB"/>
        </w:rPr>
        <w:fldChar w:fldCharType="separate"/>
      </w:r>
      <w:r w:rsidR="00765405">
        <w:rPr>
          <w:rFonts w:ascii="Arial" w:eastAsia="Times New Roman" w:hAnsi="Arial" w:cs="Arial"/>
          <w:b/>
          <w:noProof/>
          <w:sz w:val="20"/>
          <w:szCs w:val="20"/>
          <w:lang w:val="en-GB" w:eastAsia="en-GB"/>
        </w:rPr>
        <w:t>1</w:t>
      </w:r>
      <w:r w:rsidRPr="00CC6CD2">
        <w:rPr>
          <w:rFonts w:ascii="Arial" w:eastAsia="Times New Roman" w:hAnsi="Arial" w:cs="Arial"/>
          <w:b/>
          <w:sz w:val="20"/>
          <w:szCs w:val="20"/>
          <w:lang w:eastAsia="en-GB"/>
        </w:rPr>
        <w:fldChar w:fldCharType="end"/>
      </w:r>
      <w:bookmarkEnd w:id="18"/>
      <w:r w:rsidRPr="00CC6CD2">
        <w:rPr>
          <w:rFonts w:ascii="Arial" w:eastAsia="Times New Roman" w:hAnsi="Arial" w:cs="Arial"/>
          <w:b/>
          <w:sz w:val="20"/>
          <w:szCs w:val="20"/>
          <w:lang w:eastAsia="en-GB"/>
        </w:rPr>
        <w:t xml:space="preserve">: </w:t>
      </w:r>
      <w:r w:rsidRPr="00821268">
        <w:rPr>
          <w:rFonts w:ascii="Arial" w:eastAsia="Times New Roman" w:hAnsi="Arial" w:cs="Arial"/>
          <w:b/>
          <w:sz w:val="20"/>
          <w:szCs w:val="20"/>
          <w:lang w:eastAsia="en-GB"/>
        </w:rPr>
        <w:t>MDR vs. SNR for D2R preamble based on a Golay complementary pair.</w:t>
      </w:r>
    </w:p>
    <w:p w14:paraId="1683387E" w14:textId="77777777" w:rsidR="00821268" w:rsidRPr="00821268" w:rsidRDefault="00821268" w:rsidP="00821268">
      <w:pPr>
        <w:spacing w:before="120" w:after="120" w:line="259" w:lineRule="auto"/>
        <w:jc w:val="both"/>
        <w:rPr>
          <w:rFonts w:ascii="Arial" w:eastAsia="Calibri" w:hAnsi="Arial" w:cs="Arial"/>
          <w:b/>
          <w:sz w:val="20"/>
          <w:szCs w:val="22"/>
        </w:rPr>
      </w:pPr>
    </w:p>
    <w:p w14:paraId="294E4EB7" w14:textId="76C99C57" w:rsidR="00821268" w:rsidRPr="00825568" w:rsidRDefault="00821268" w:rsidP="00821268">
      <w:pPr>
        <w:pStyle w:val="Observation"/>
        <w:numPr>
          <w:ilvl w:val="0"/>
          <w:numId w:val="3"/>
        </w:numPr>
        <w:ind w:left="1701" w:hanging="1701"/>
        <w:jc w:val="left"/>
      </w:pPr>
      <w:bookmarkStart w:id="19" w:name="_Toc182018295"/>
      <w:bookmarkStart w:id="20" w:name="_Toc189839910"/>
      <w:r w:rsidRPr="00821268">
        <w:t>The simulated D2R preamble can tolerate SFO up to 1% (AWGN) with up</w:t>
      </w:r>
      <w:r w:rsidR="00F16F84">
        <w:t xml:space="preserve"> </w:t>
      </w:r>
      <w:r w:rsidRPr="00821268">
        <w:t>to 1 dB loss in performance for a sufficiently long preamble sequence length (32 or greater).</w:t>
      </w:r>
      <w:bookmarkEnd w:id="20"/>
    </w:p>
    <w:p w14:paraId="0D819BE8" w14:textId="738648EE" w:rsidR="00821268" w:rsidRPr="00825568" w:rsidRDefault="00821268" w:rsidP="00821268">
      <w:pPr>
        <w:pStyle w:val="Observation"/>
        <w:numPr>
          <w:ilvl w:val="0"/>
          <w:numId w:val="3"/>
        </w:numPr>
        <w:ind w:left="1701" w:hanging="1701"/>
        <w:jc w:val="left"/>
      </w:pPr>
      <w:bookmarkStart w:id="21" w:name="_Toc189839911"/>
      <w:r w:rsidRPr="00821268">
        <w:t>The simulated D2R preamble cannot tolerate SFO beyond 1% (AWGN) without a significant loss in performance</w:t>
      </w:r>
      <w:r w:rsidR="00D604FC">
        <w:t>,</w:t>
      </w:r>
      <w:r w:rsidRPr="00821268">
        <w:t xml:space="preserve"> which suggests that it is sufficient to target a residual SFO of 1% or lower after SFO correction.</w:t>
      </w:r>
      <w:bookmarkEnd w:id="21"/>
    </w:p>
    <w:p w14:paraId="457897E5" w14:textId="7BDD2A7A" w:rsidR="00821268" w:rsidRDefault="00821268" w:rsidP="00821268">
      <w:pPr>
        <w:pStyle w:val="Proposal"/>
        <w:tabs>
          <w:tab w:val="clear" w:pos="1304"/>
          <w:tab w:val="num" w:pos="1701"/>
        </w:tabs>
        <w:ind w:left="1701" w:hanging="1701"/>
        <w:jc w:val="left"/>
      </w:pPr>
      <w:bookmarkStart w:id="22" w:name="_Toc189839917"/>
      <w:bookmarkEnd w:id="19"/>
      <w:r>
        <w:t xml:space="preserve">Golay </w:t>
      </w:r>
      <w:r w:rsidR="009460A7">
        <w:t>sequence</w:t>
      </w:r>
      <w:r>
        <w:t xml:space="preserve"> can be used as D2R preamble.</w:t>
      </w:r>
      <w:bookmarkEnd w:id="22"/>
      <w:r>
        <w:t xml:space="preserve"> </w:t>
      </w:r>
    </w:p>
    <w:p w14:paraId="4A6F0997" w14:textId="77777777" w:rsidR="00DE00B0" w:rsidRDefault="00DE00B0" w:rsidP="00DE00B0">
      <w:pPr>
        <w:spacing w:after="120" w:line="259" w:lineRule="auto"/>
        <w:jc w:val="both"/>
        <w:rPr>
          <w:rFonts w:ascii="Arial" w:eastAsia="SimSun" w:hAnsi="Arial" w:cs="Arial"/>
          <w:sz w:val="20"/>
          <w:szCs w:val="22"/>
          <w:lang w:eastAsia="zh-CN"/>
        </w:rPr>
      </w:pPr>
    </w:p>
    <w:p w14:paraId="7FDE72CA" w14:textId="2E391553" w:rsidR="00852821" w:rsidRPr="00852821" w:rsidRDefault="00CE47EC"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4A07D944" w14:textId="690294EA" w:rsidR="00765405"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89839907" w:history="1">
        <w:r w:rsidR="00765405" w:rsidRPr="00D85B16">
          <w:rPr>
            <w:rStyle w:val="Hyperlink"/>
            <w:noProof/>
          </w:rPr>
          <w:t>Observation 1</w:t>
        </w:r>
        <w:r w:rsidR="00765405">
          <w:rPr>
            <w:rFonts w:asciiTheme="minorHAnsi" w:eastAsiaTheme="minorEastAsia" w:hAnsiTheme="minorHAnsi"/>
            <w:b w:val="0"/>
            <w:noProof/>
            <w:kern w:val="2"/>
            <w:sz w:val="24"/>
            <w:szCs w:val="24"/>
            <w:lang w:val="en-SE"/>
            <w14:ligatures w14:val="standardContextual"/>
          </w:rPr>
          <w:tab/>
        </w:r>
        <w:r w:rsidR="00765405" w:rsidRPr="00D85B16">
          <w:rPr>
            <w:rStyle w:val="Hyperlink"/>
            <w:noProof/>
          </w:rPr>
          <w:t>An R2D preamble is needed for timing acquisition and for indicating the start of R2D transmission in time domain.</w:t>
        </w:r>
      </w:hyperlink>
    </w:p>
    <w:p w14:paraId="2A26EB28" w14:textId="5F2E25E8"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08" w:history="1">
        <w:r w:rsidRPr="00D85B16">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D85B16">
          <w:rPr>
            <w:rStyle w:val="Hyperlink"/>
            <w:noProof/>
          </w:rPr>
          <w:t>An D2R preamble is needed for timing acquisition and for indicating the start of D2R transmission in time domain.</w:t>
        </w:r>
      </w:hyperlink>
    </w:p>
    <w:p w14:paraId="32183520" w14:textId="774C282D"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09" w:history="1">
        <w:r w:rsidRPr="00D85B16">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D85B16">
          <w:rPr>
            <w:rStyle w:val="Hyperlink"/>
            <w:noProof/>
          </w:rPr>
          <w:t>D2R preamble length should be designed to strike a balance between detection/estimation performance and overheads due to signaling and transmit power consumption.</w:t>
        </w:r>
      </w:hyperlink>
    </w:p>
    <w:p w14:paraId="65BACD10" w14:textId="1B8D8448"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0" w:history="1">
        <w:r w:rsidRPr="00D85B16">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D85B16">
          <w:rPr>
            <w:rStyle w:val="Hyperlink"/>
            <w:noProof/>
          </w:rPr>
          <w:t>The simulated D2R preamble can tolerate SFO up to 1% (AWGN) with up to 1 dB loss in performance for a sufficiently long preamble sequence length (32 or greater).</w:t>
        </w:r>
      </w:hyperlink>
    </w:p>
    <w:p w14:paraId="4A59C0BE" w14:textId="0802C312"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1" w:history="1">
        <w:r w:rsidRPr="00D85B16">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D85B16">
          <w:rPr>
            <w:rStyle w:val="Hyperlink"/>
            <w:noProof/>
          </w:rPr>
          <w:t>The simulated D2R preamble cannot tolerate SFO beyond 1% (AWGN) without a significant loss in performance, which suggests that it is sufficient to target a residual SFO of 1% or lower after SFO correction.</w:t>
        </w:r>
      </w:hyperlink>
    </w:p>
    <w:p w14:paraId="32097DAE" w14:textId="7044225F" w:rsidR="005A4B14" w:rsidRDefault="00852821" w:rsidP="00852821">
      <w:pPr>
        <w:spacing w:after="120" w:line="259" w:lineRule="auto"/>
        <w:jc w:val="both"/>
        <w:rPr>
          <w:rFonts w:ascii="Arial" w:eastAsia="SimSun" w:hAnsi="Arial" w:cs="Arial"/>
          <w:b/>
          <w:bCs/>
          <w:sz w:val="20"/>
          <w:szCs w:val="22"/>
          <w:lang w:eastAsia="zh-CN"/>
        </w:rPr>
      </w:pPr>
      <w:r w:rsidRPr="00CC6CD2">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23" w:name="_In-sequence_SDU_delivery"/>
    <w:bookmarkEnd w:id="23"/>
    <w:p w14:paraId="19A91C45" w14:textId="77777777" w:rsidR="00765405"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CC6CD2">
        <w:rPr>
          <w:rFonts w:cs="Arial"/>
          <w:bCs/>
        </w:rPr>
        <w:lastRenderedPageBreak/>
        <w:fldChar w:fldCharType="begin"/>
      </w:r>
      <w:r w:rsidRPr="00CC6CD2">
        <w:rPr>
          <w:rFonts w:cs="Arial"/>
          <w:bCs/>
        </w:rPr>
        <w:instrText xml:space="preserve"> TOC \n \h \z \t "Proposal" \c </w:instrText>
      </w:r>
      <w:r w:rsidRPr="00CC6CD2">
        <w:rPr>
          <w:rFonts w:cs="Arial"/>
          <w:bCs/>
        </w:rPr>
        <w:fldChar w:fldCharType="separate"/>
      </w:r>
      <w:hyperlink w:anchor="_Toc189839912" w:history="1">
        <w:r w:rsidR="00765405" w:rsidRPr="00254383">
          <w:rPr>
            <w:rStyle w:val="Hyperlink"/>
            <w:noProof/>
          </w:rPr>
          <w:t>Proposal 1</w:t>
        </w:r>
        <w:r w:rsidR="00765405">
          <w:rPr>
            <w:rFonts w:asciiTheme="minorHAnsi" w:eastAsiaTheme="minorEastAsia" w:hAnsiTheme="minorHAnsi"/>
            <w:b w:val="0"/>
            <w:noProof/>
            <w:kern w:val="2"/>
            <w:sz w:val="24"/>
            <w:szCs w:val="24"/>
            <w:lang w:val="en-SE"/>
            <w14:ligatures w14:val="standardContextual"/>
          </w:rPr>
          <w:tab/>
        </w:r>
        <w:r w:rsidR="00765405" w:rsidRPr="00254383">
          <w:rPr>
            <w:rStyle w:val="Hyperlink"/>
            <w:noProof/>
          </w:rPr>
          <w:t>Alternative 1 of option 1 can be adopted to indicate the start-indicator part of R2D timing acquisition signal, where a single ON-OFF transmissions is used, and the ON/OFF durations are equal and fixed.</w:t>
        </w:r>
      </w:hyperlink>
    </w:p>
    <w:p w14:paraId="07AE4F6C" w14:textId="77777777"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3" w:history="1">
        <w:r w:rsidRPr="00254383">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254383">
          <w:rPr>
            <w:rStyle w:val="Hyperlink"/>
            <w:noProof/>
          </w:rPr>
          <w:t>For the clock-acquisition part, option 2 can be adopted, where the duration of clock-acquisition part is fixed, and higher values of M utilize a higher repetition factor.</w:t>
        </w:r>
      </w:hyperlink>
    </w:p>
    <w:p w14:paraId="4529993B" w14:textId="77777777"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4" w:history="1">
        <w:r w:rsidRPr="00254383">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254383">
          <w:rPr>
            <w:rStyle w:val="Hyperlink"/>
            <w:noProof/>
          </w:rPr>
          <w:t>Clarify the impact of CP handling on the clock-acquisition part.</w:t>
        </w:r>
      </w:hyperlink>
    </w:p>
    <w:p w14:paraId="67E852B5" w14:textId="77777777"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5" w:history="1">
        <w:r w:rsidRPr="00254383">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254383">
          <w:rPr>
            <w:rStyle w:val="Hyperlink"/>
            <w:noProof/>
          </w:rPr>
          <w:t>To indicate the end of R2D transmission, the R2D L1 control information can implicitly/explicitly provide the TBS information.</w:t>
        </w:r>
      </w:hyperlink>
    </w:p>
    <w:p w14:paraId="56B9E7A2" w14:textId="77777777"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6" w:history="1">
        <w:r w:rsidRPr="00254383">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254383">
          <w:rPr>
            <w:rStyle w:val="Hyperlink"/>
            <w:noProof/>
          </w:rPr>
          <w:t>To maintain the synchronization in PDRCH transmission, option 1 can be selected for small payloads, while option 2 can be selected for large payloads. The number of midambles in option 2 can be based on the initial/residual SFO of the device.</w:t>
        </w:r>
      </w:hyperlink>
    </w:p>
    <w:p w14:paraId="34F811B0" w14:textId="77777777" w:rsidR="00765405" w:rsidRDefault="00765405">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917" w:history="1">
        <w:r w:rsidRPr="00254383">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254383">
          <w:rPr>
            <w:rStyle w:val="Hyperlink"/>
            <w:noProof/>
          </w:rPr>
          <w:t>Golay sequence can be used as D2R preamble.</w:t>
        </w:r>
      </w:hyperlink>
    </w:p>
    <w:p w14:paraId="0DABC5EB" w14:textId="2BCB4CA1"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24" w:name="_Ref187661640"/>
    <w:bookmarkStart w:id="25" w:name="_Ref181970314"/>
    <w:bookmarkStart w:id="26" w:name="_Ref161349906"/>
    <w:bookmarkStart w:id="27" w:name="_Ref163158010"/>
    <w:bookmarkStart w:id="28" w:name="_Ref174151459"/>
    <w:bookmarkStart w:id="29" w:name="_Ref189809556"/>
    <w:bookmarkStart w:id="30" w:name="_Ref155950015"/>
    <w:p w14:paraId="7F1FBF4E" w14:textId="399516E1" w:rsidR="005A4B14" w:rsidRDefault="005A4B14" w:rsidP="00DD3662">
      <w:pPr>
        <w:pStyle w:val="Reference"/>
        <w:jc w:val="left"/>
      </w:pPr>
      <w:r>
        <w:fldChar w:fldCharType="begin"/>
      </w:r>
      <w:r>
        <w:instrText>HYPERLINK "https://www.3gpp.org/ftp/tsg_ran/TSG_RAN/TSGR_106/Docs/RP-243326.zip"</w:instrText>
      </w:r>
      <w:r>
        <w:fldChar w:fldCharType="separate"/>
      </w:r>
      <w:r w:rsidRPr="005A4B14">
        <w:rPr>
          <w:rStyle w:val="Hyperlink"/>
        </w:rPr>
        <w:t>RP-243326</w:t>
      </w:r>
      <w:r>
        <w:fldChar w:fldCharType="end"/>
      </w:r>
      <w:r>
        <w:t>, “</w:t>
      </w:r>
      <w:r w:rsidRPr="005A4B14">
        <w:t>New Work Item: Solutions for Ambient IoT (Internet of Things) in NR</w:t>
      </w:r>
      <w:r>
        <w:t>”, RAN1 Vice-chair (Huawei), RAN#106, December 2024.</w:t>
      </w:r>
      <w:bookmarkEnd w:id="24"/>
    </w:p>
    <w:bookmarkStart w:id="31" w:name="_Ref161349911"/>
    <w:bookmarkStart w:id="32" w:name="_Hlk164682226"/>
    <w:bookmarkStart w:id="33" w:name="_Ref161351593"/>
    <w:bookmarkStart w:id="34" w:name="_Ref163158055"/>
    <w:bookmarkEnd w:id="25"/>
    <w:bookmarkEnd w:id="26"/>
    <w:bookmarkEnd w:id="27"/>
    <w:bookmarkEnd w:id="28"/>
    <w:bookmarkEnd w:id="29"/>
    <w:bookmarkEnd w:id="30"/>
    <w:p w14:paraId="7A0606F9" w14:textId="5A40E091" w:rsidR="00DD3662" w:rsidRDefault="00DD3662" w:rsidP="005A4B14">
      <w:pPr>
        <w:pStyle w:val="Reference"/>
        <w:jc w:val="left"/>
      </w:pPr>
      <w:r w:rsidRPr="009E444A">
        <w:fldChar w:fldCharType="begin"/>
      </w:r>
      <w:r w:rsidR="00641BD9">
        <w:instrText>HYPERLINK "https://www.3gpp.org/ftp/Specs/archive/38_series/38.769/38769-j00.zip"</w:instrText>
      </w:r>
      <w:r w:rsidRPr="009E444A">
        <w:fldChar w:fldCharType="separate"/>
      </w:r>
      <w:r w:rsidR="00641BD9">
        <w:rPr>
          <w:rStyle w:val="Hyperlink"/>
        </w:rPr>
        <w:t>TR 38.769 V19.0.0</w:t>
      </w:r>
      <w:r w:rsidRPr="009E444A">
        <w:fldChar w:fldCharType="end"/>
      </w:r>
      <w:r w:rsidRPr="009E444A">
        <w:t>, “Study on Solutions for Ambient IoT (Internet of Things)”, 3GPP.</w:t>
      </w:r>
      <w:bookmarkEnd w:id="1"/>
      <w:bookmarkEnd w:id="31"/>
      <w:bookmarkEnd w:id="32"/>
      <w:bookmarkEnd w:id="33"/>
      <w:bookmarkEnd w:id="34"/>
    </w:p>
    <w:bookmarkStart w:id="35" w:name="_Ref187661864"/>
    <w:p w14:paraId="595EA752" w14:textId="1713AE7A" w:rsidR="00D83ED6" w:rsidRPr="00353085" w:rsidRDefault="00505BF2" w:rsidP="005A4B14">
      <w:pPr>
        <w:pStyle w:val="Reference"/>
        <w:jc w:val="left"/>
      </w:pPr>
      <w:r>
        <w:fldChar w:fldCharType="begin"/>
      </w:r>
      <w:r w:rsidR="003D4344">
        <w:instrText>HYPERLINK "https://www.3gpp.org/ftp/Specs/archive/38_series/38.848/38848-i00.zip"</w:instrText>
      </w:r>
      <w:r>
        <w:fldChar w:fldCharType="separate"/>
      </w:r>
      <w:r w:rsidR="003D4344">
        <w:rPr>
          <w:rStyle w:val="Hyperlink"/>
        </w:rPr>
        <w:t>TR 38.848 V18.0.0</w:t>
      </w:r>
      <w:r>
        <w:fldChar w:fldCharType="end"/>
      </w:r>
      <w:r w:rsidR="00D83ED6">
        <w:t>, “</w:t>
      </w:r>
      <w:r w:rsidRPr="00505BF2">
        <w:t>Study on Ambient IoT (Internet of Things) in RAN</w:t>
      </w:r>
      <w:r w:rsidR="00D83ED6">
        <w:t>”, 3GPP.</w:t>
      </w:r>
      <w:bookmarkEnd w:id="35"/>
    </w:p>
    <w:sectPr w:rsidR="00D83ED6" w:rsidRPr="00353085" w:rsidSect="006B5D58">
      <w:footerReference w:type="even"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62A4" w14:textId="77777777" w:rsidR="00FE01A4" w:rsidRDefault="00FE01A4">
      <w:pPr>
        <w:spacing w:after="0" w:line="240" w:lineRule="auto"/>
      </w:pPr>
      <w:r>
        <w:separator/>
      </w:r>
    </w:p>
  </w:endnote>
  <w:endnote w:type="continuationSeparator" w:id="0">
    <w:p w14:paraId="23CB963A" w14:textId="77777777" w:rsidR="00FE01A4" w:rsidRDefault="00FE01A4">
      <w:pPr>
        <w:spacing w:after="0" w:line="240" w:lineRule="auto"/>
      </w:pPr>
      <w:r>
        <w:continuationSeparator/>
      </w:r>
    </w:p>
  </w:endnote>
  <w:endnote w:type="continuationNotice" w:id="1">
    <w:p w14:paraId="76328E88" w14:textId="77777777" w:rsidR="00FE01A4" w:rsidRDefault="00FE0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FD4C" w14:textId="77777777" w:rsidR="00FE01A4" w:rsidRDefault="00FE01A4">
      <w:pPr>
        <w:spacing w:after="0" w:line="240" w:lineRule="auto"/>
      </w:pPr>
      <w:r>
        <w:separator/>
      </w:r>
    </w:p>
  </w:footnote>
  <w:footnote w:type="continuationSeparator" w:id="0">
    <w:p w14:paraId="34262D3E" w14:textId="77777777" w:rsidR="00FE01A4" w:rsidRDefault="00FE01A4">
      <w:pPr>
        <w:spacing w:after="0" w:line="240" w:lineRule="auto"/>
      </w:pPr>
      <w:r>
        <w:continuationSeparator/>
      </w:r>
    </w:p>
  </w:footnote>
  <w:footnote w:type="continuationNotice" w:id="1">
    <w:p w14:paraId="6BED35C7" w14:textId="77777777" w:rsidR="00FE01A4" w:rsidRDefault="00FE01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924C40"/>
    <w:multiLevelType w:val="hybridMultilevel"/>
    <w:tmpl w:val="968C1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C455BB"/>
    <w:multiLevelType w:val="hybridMultilevel"/>
    <w:tmpl w:val="FF0C0BEE"/>
    <w:lvl w:ilvl="0" w:tplc="FD5072EC">
      <w:start w:val="1"/>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5F7385"/>
    <w:multiLevelType w:val="hybridMultilevel"/>
    <w:tmpl w:val="04C43F5A"/>
    <w:lvl w:ilvl="0" w:tplc="B2D64066">
      <w:start w:val="1"/>
      <w:numFmt w:val="bullet"/>
      <w:lvlText w:val=""/>
      <w:lvlJc w:val="left"/>
      <w:pPr>
        <w:ind w:left="720" w:hanging="360"/>
      </w:pPr>
      <w:rPr>
        <w:rFonts w:ascii="Symbol" w:hAnsi="Symbol"/>
      </w:rPr>
    </w:lvl>
    <w:lvl w:ilvl="1" w:tplc="E8442FB2">
      <w:start w:val="1"/>
      <w:numFmt w:val="bullet"/>
      <w:lvlText w:val=""/>
      <w:lvlJc w:val="left"/>
      <w:pPr>
        <w:ind w:left="720" w:hanging="360"/>
      </w:pPr>
      <w:rPr>
        <w:rFonts w:ascii="Symbol" w:hAnsi="Symbol"/>
      </w:rPr>
    </w:lvl>
    <w:lvl w:ilvl="2" w:tplc="1E1EDCF6">
      <w:start w:val="1"/>
      <w:numFmt w:val="bullet"/>
      <w:lvlText w:val=""/>
      <w:lvlJc w:val="left"/>
      <w:pPr>
        <w:ind w:left="720" w:hanging="360"/>
      </w:pPr>
      <w:rPr>
        <w:rFonts w:ascii="Symbol" w:hAnsi="Symbol"/>
      </w:rPr>
    </w:lvl>
    <w:lvl w:ilvl="3" w:tplc="8E665D94">
      <w:start w:val="1"/>
      <w:numFmt w:val="bullet"/>
      <w:lvlText w:val=""/>
      <w:lvlJc w:val="left"/>
      <w:pPr>
        <w:ind w:left="720" w:hanging="360"/>
      </w:pPr>
      <w:rPr>
        <w:rFonts w:ascii="Symbol" w:hAnsi="Symbol"/>
      </w:rPr>
    </w:lvl>
    <w:lvl w:ilvl="4" w:tplc="850E0BC6">
      <w:start w:val="1"/>
      <w:numFmt w:val="bullet"/>
      <w:lvlText w:val=""/>
      <w:lvlJc w:val="left"/>
      <w:pPr>
        <w:ind w:left="720" w:hanging="360"/>
      </w:pPr>
      <w:rPr>
        <w:rFonts w:ascii="Symbol" w:hAnsi="Symbol"/>
      </w:rPr>
    </w:lvl>
    <w:lvl w:ilvl="5" w:tplc="09E28082">
      <w:start w:val="1"/>
      <w:numFmt w:val="bullet"/>
      <w:lvlText w:val=""/>
      <w:lvlJc w:val="left"/>
      <w:pPr>
        <w:ind w:left="720" w:hanging="360"/>
      </w:pPr>
      <w:rPr>
        <w:rFonts w:ascii="Symbol" w:hAnsi="Symbol"/>
      </w:rPr>
    </w:lvl>
    <w:lvl w:ilvl="6" w:tplc="6134A1FA">
      <w:start w:val="1"/>
      <w:numFmt w:val="bullet"/>
      <w:lvlText w:val=""/>
      <w:lvlJc w:val="left"/>
      <w:pPr>
        <w:ind w:left="720" w:hanging="360"/>
      </w:pPr>
      <w:rPr>
        <w:rFonts w:ascii="Symbol" w:hAnsi="Symbol"/>
      </w:rPr>
    </w:lvl>
    <w:lvl w:ilvl="7" w:tplc="90AA4D9C">
      <w:start w:val="1"/>
      <w:numFmt w:val="bullet"/>
      <w:lvlText w:val=""/>
      <w:lvlJc w:val="left"/>
      <w:pPr>
        <w:ind w:left="720" w:hanging="360"/>
      </w:pPr>
      <w:rPr>
        <w:rFonts w:ascii="Symbol" w:hAnsi="Symbol"/>
      </w:rPr>
    </w:lvl>
    <w:lvl w:ilvl="8" w:tplc="D6AE86D6">
      <w:start w:val="1"/>
      <w:numFmt w:val="bullet"/>
      <w:lvlText w:val=""/>
      <w:lvlJc w:val="left"/>
      <w:pPr>
        <w:ind w:left="720" w:hanging="360"/>
      </w:pPr>
      <w:rPr>
        <w:rFonts w:ascii="Symbol" w:hAnsi="Symbol"/>
      </w:rPr>
    </w:lvl>
  </w:abstractNum>
  <w:abstractNum w:abstractNumId="6" w15:restartNumberingAfterBreak="0">
    <w:nsid w:val="17D1745C"/>
    <w:multiLevelType w:val="hybridMultilevel"/>
    <w:tmpl w:val="69461B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D3E5335"/>
    <w:multiLevelType w:val="hybridMultilevel"/>
    <w:tmpl w:val="CBEA82E4"/>
    <w:lvl w:ilvl="0" w:tplc="0A2204B6">
      <w:start w:val="1"/>
      <w:numFmt w:val="bullet"/>
      <w:lvlText w:val=""/>
      <w:lvlJc w:val="left"/>
      <w:pPr>
        <w:ind w:left="720" w:hanging="360"/>
      </w:pPr>
      <w:rPr>
        <w:rFonts w:ascii="Symbol" w:hAnsi="Symbol"/>
      </w:rPr>
    </w:lvl>
    <w:lvl w:ilvl="1" w:tplc="270E96D4">
      <w:start w:val="1"/>
      <w:numFmt w:val="bullet"/>
      <w:lvlText w:val=""/>
      <w:lvlJc w:val="left"/>
      <w:pPr>
        <w:ind w:left="720" w:hanging="360"/>
      </w:pPr>
      <w:rPr>
        <w:rFonts w:ascii="Symbol" w:hAnsi="Symbol"/>
      </w:rPr>
    </w:lvl>
    <w:lvl w:ilvl="2" w:tplc="DF542830">
      <w:start w:val="1"/>
      <w:numFmt w:val="bullet"/>
      <w:lvlText w:val=""/>
      <w:lvlJc w:val="left"/>
      <w:pPr>
        <w:ind w:left="720" w:hanging="360"/>
      </w:pPr>
      <w:rPr>
        <w:rFonts w:ascii="Symbol" w:hAnsi="Symbol"/>
      </w:rPr>
    </w:lvl>
    <w:lvl w:ilvl="3" w:tplc="3666463C">
      <w:start w:val="1"/>
      <w:numFmt w:val="bullet"/>
      <w:lvlText w:val=""/>
      <w:lvlJc w:val="left"/>
      <w:pPr>
        <w:ind w:left="720" w:hanging="360"/>
      </w:pPr>
      <w:rPr>
        <w:rFonts w:ascii="Symbol" w:hAnsi="Symbol"/>
      </w:rPr>
    </w:lvl>
    <w:lvl w:ilvl="4" w:tplc="E7CC1D3C">
      <w:start w:val="1"/>
      <w:numFmt w:val="bullet"/>
      <w:lvlText w:val=""/>
      <w:lvlJc w:val="left"/>
      <w:pPr>
        <w:ind w:left="720" w:hanging="360"/>
      </w:pPr>
      <w:rPr>
        <w:rFonts w:ascii="Symbol" w:hAnsi="Symbol"/>
      </w:rPr>
    </w:lvl>
    <w:lvl w:ilvl="5" w:tplc="E312DDF6">
      <w:start w:val="1"/>
      <w:numFmt w:val="bullet"/>
      <w:lvlText w:val=""/>
      <w:lvlJc w:val="left"/>
      <w:pPr>
        <w:ind w:left="720" w:hanging="360"/>
      </w:pPr>
      <w:rPr>
        <w:rFonts w:ascii="Symbol" w:hAnsi="Symbol"/>
      </w:rPr>
    </w:lvl>
    <w:lvl w:ilvl="6" w:tplc="ADA2B93E">
      <w:start w:val="1"/>
      <w:numFmt w:val="bullet"/>
      <w:lvlText w:val=""/>
      <w:lvlJc w:val="left"/>
      <w:pPr>
        <w:ind w:left="720" w:hanging="360"/>
      </w:pPr>
      <w:rPr>
        <w:rFonts w:ascii="Symbol" w:hAnsi="Symbol"/>
      </w:rPr>
    </w:lvl>
    <w:lvl w:ilvl="7" w:tplc="036EFDD8">
      <w:start w:val="1"/>
      <w:numFmt w:val="bullet"/>
      <w:lvlText w:val=""/>
      <w:lvlJc w:val="left"/>
      <w:pPr>
        <w:ind w:left="720" w:hanging="360"/>
      </w:pPr>
      <w:rPr>
        <w:rFonts w:ascii="Symbol" w:hAnsi="Symbol"/>
      </w:rPr>
    </w:lvl>
    <w:lvl w:ilvl="8" w:tplc="E6225DD0">
      <w:start w:val="1"/>
      <w:numFmt w:val="bullet"/>
      <w:lvlText w:val=""/>
      <w:lvlJc w:val="left"/>
      <w:pPr>
        <w:ind w:left="720" w:hanging="360"/>
      </w:pPr>
      <w:rPr>
        <w:rFonts w:ascii="Symbol" w:hAnsi="Symbol"/>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72125"/>
    <w:multiLevelType w:val="hybridMultilevel"/>
    <w:tmpl w:val="968C1F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2"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6D46E86"/>
    <w:multiLevelType w:val="hybridMultilevel"/>
    <w:tmpl w:val="B87AB66C"/>
    <w:lvl w:ilvl="0" w:tplc="71AEBC04">
      <w:start w:val="1"/>
      <w:numFmt w:val="bullet"/>
      <w:lvlText w:val="•"/>
      <w:lvlJc w:val="left"/>
      <w:pPr>
        <w:ind w:left="720" w:hanging="360"/>
      </w:pPr>
      <w:rPr>
        <w:rFonts w:ascii="Arial" w:hAnsi="Aria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81212DC"/>
    <w:multiLevelType w:val="hybridMultilevel"/>
    <w:tmpl w:val="21A86D16"/>
    <w:lvl w:ilvl="0" w:tplc="10000003">
      <w:start w:val="1"/>
      <w:numFmt w:val="bullet"/>
      <w:lvlText w:val="o"/>
      <w:lvlJc w:val="left"/>
      <w:pPr>
        <w:ind w:left="720" w:hanging="360"/>
      </w:pPr>
      <w:rPr>
        <w:rFonts w:ascii="Courier New" w:hAnsi="Courier New" w:cs="Courier New" w:hint="default"/>
      </w:rPr>
    </w:lvl>
    <w:lvl w:ilvl="1" w:tplc="71AEBC04">
      <w:start w:val="1"/>
      <w:numFmt w:val="bullet"/>
      <w:lvlText w:val="•"/>
      <w:lvlJc w:val="left"/>
      <w:pPr>
        <w:ind w:left="1440" w:hanging="360"/>
      </w:pPr>
      <w:rPr>
        <w:rFonts w:ascii="Arial" w:hAnsi="Arial"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16"/>
  </w:num>
  <w:num w:numId="2" w16cid:durableId="390856798">
    <w:abstractNumId w:val="13"/>
  </w:num>
  <w:num w:numId="3" w16cid:durableId="990208799">
    <w:abstractNumId w:val="19"/>
  </w:num>
  <w:num w:numId="4" w16cid:durableId="1458522369">
    <w:abstractNumId w:val="17"/>
  </w:num>
  <w:num w:numId="5" w16cid:durableId="796682206">
    <w:abstractNumId w:val="8"/>
  </w:num>
  <w:num w:numId="6" w16cid:durableId="271785472">
    <w:abstractNumId w:val="9"/>
  </w:num>
  <w:num w:numId="7" w16cid:durableId="1519000188">
    <w:abstractNumId w:val="11"/>
  </w:num>
  <w:num w:numId="8" w16cid:durableId="1473206082">
    <w:abstractNumId w:val="7"/>
  </w:num>
  <w:num w:numId="9" w16cid:durableId="191768534">
    <w:abstractNumId w:val="12"/>
  </w:num>
  <w:num w:numId="10" w16cid:durableId="152840041">
    <w:abstractNumId w:val="23"/>
  </w:num>
  <w:num w:numId="11" w16cid:durableId="660234287">
    <w:abstractNumId w:val="1"/>
  </w:num>
  <w:num w:numId="12" w16cid:durableId="1813599126">
    <w:abstractNumId w:val="15"/>
  </w:num>
  <w:num w:numId="13" w16cid:durableId="2029717077">
    <w:abstractNumId w:val="2"/>
  </w:num>
  <w:num w:numId="14" w16cid:durableId="1631127946">
    <w:abstractNumId w:val="26"/>
  </w:num>
  <w:num w:numId="15" w16cid:durableId="1411804765">
    <w:abstractNumId w:val="14"/>
  </w:num>
  <w:num w:numId="16" w16cid:durableId="1797142417">
    <w:abstractNumId w:val="22"/>
  </w:num>
  <w:num w:numId="17" w16cid:durableId="624970842">
    <w:abstractNumId w:val="0"/>
  </w:num>
  <w:num w:numId="18" w16cid:durableId="870341182">
    <w:abstractNumId w:val="18"/>
  </w:num>
  <w:num w:numId="19" w16cid:durableId="745691057">
    <w:abstractNumId w:val="21"/>
  </w:num>
  <w:num w:numId="20" w16cid:durableId="1907563888">
    <w:abstractNumId w:val="27"/>
  </w:num>
  <w:num w:numId="21" w16cid:durableId="12927893">
    <w:abstractNumId w:val="13"/>
  </w:num>
  <w:num w:numId="22" w16cid:durableId="2060280209">
    <w:abstractNumId w:val="13"/>
  </w:num>
  <w:num w:numId="23" w16cid:durableId="901478973">
    <w:abstractNumId w:val="13"/>
  </w:num>
  <w:num w:numId="24" w16cid:durableId="253902541">
    <w:abstractNumId w:val="13"/>
  </w:num>
  <w:num w:numId="25" w16cid:durableId="868302839">
    <w:abstractNumId w:val="6"/>
  </w:num>
  <w:num w:numId="26" w16cid:durableId="734863988">
    <w:abstractNumId w:val="4"/>
  </w:num>
  <w:num w:numId="27" w16cid:durableId="1608809496">
    <w:abstractNumId w:val="25"/>
  </w:num>
  <w:num w:numId="28" w16cid:durableId="70128150">
    <w:abstractNumId w:val="24"/>
  </w:num>
  <w:num w:numId="29" w16cid:durableId="549077151">
    <w:abstractNumId w:val="5"/>
  </w:num>
  <w:num w:numId="30" w16cid:durableId="967056182">
    <w:abstractNumId w:val="10"/>
  </w:num>
  <w:num w:numId="31" w16cid:durableId="851188852">
    <w:abstractNumId w:val="20"/>
  </w:num>
  <w:num w:numId="32" w16cid:durableId="202154013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A19"/>
    <w:rsid w:val="00000DB9"/>
    <w:rsid w:val="00002713"/>
    <w:rsid w:val="00002A04"/>
    <w:rsid w:val="00004F1D"/>
    <w:rsid w:val="00005046"/>
    <w:rsid w:val="000056D1"/>
    <w:rsid w:val="00005FDE"/>
    <w:rsid w:val="00012D18"/>
    <w:rsid w:val="00021106"/>
    <w:rsid w:val="000222BE"/>
    <w:rsid w:val="00022FE5"/>
    <w:rsid w:val="00025854"/>
    <w:rsid w:val="0003061F"/>
    <w:rsid w:val="00031842"/>
    <w:rsid w:val="000369DA"/>
    <w:rsid w:val="00036CB9"/>
    <w:rsid w:val="000408DD"/>
    <w:rsid w:val="0004415F"/>
    <w:rsid w:val="00046069"/>
    <w:rsid w:val="0004767D"/>
    <w:rsid w:val="00047DC5"/>
    <w:rsid w:val="0005086C"/>
    <w:rsid w:val="00052873"/>
    <w:rsid w:val="000532A8"/>
    <w:rsid w:val="00053A75"/>
    <w:rsid w:val="00056921"/>
    <w:rsid w:val="000601B8"/>
    <w:rsid w:val="00060571"/>
    <w:rsid w:val="0006087D"/>
    <w:rsid w:val="00061728"/>
    <w:rsid w:val="00063107"/>
    <w:rsid w:val="000678D7"/>
    <w:rsid w:val="00080E8B"/>
    <w:rsid w:val="00081E37"/>
    <w:rsid w:val="000875AE"/>
    <w:rsid w:val="0009093D"/>
    <w:rsid w:val="000933DA"/>
    <w:rsid w:val="000957AB"/>
    <w:rsid w:val="00096EAF"/>
    <w:rsid w:val="000A0F6F"/>
    <w:rsid w:val="000A1336"/>
    <w:rsid w:val="000A2F69"/>
    <w:rsid w:val="000A5DE8"/>
    <w:rsid w:val="000A62F0"/>
    <w:rsid w:val="000A6583"/>
    <w:rsid w:val="000A6B53"/>
    <w:rsid w:val="000A7581"/>
    <w:rsid w:val="000B013C"/>
    <w:rsid w:val="000B02E3"/>
    <w:rsid w:val="000B2CCE"/>
    <w:rsid w:val="000B73C4"/>
    <w:rsid w:val="000B73ED"/>
    <w:rsid w:val="000C0EA2"/>
    <w:rsid w:val="000C25C4"/>
    <w:rsid w:val="000C299A"/>
    <w:rsid w:val="000C6269"/>
    <w:rsid w:val="000C7398"/>
    <w:rsid w:val="000D0782"/>
    <w:rsid w:val="000D262C"/>
    <w:rsid w:val="000D390F"/>
    <w:rsid w:val="000D486C"/>
    <w:rsid w:val="000D4FB4"/>
    <w:rsid w:val="000E5612"/>
    <w:rsid w:val="000E69C1"/>
    <w:rsid w:val="000E748D"/>
    <w:rsid w:val="000F0898"/>
    <w:rsid w:val="000F0C34"/>
    <w:rsid w:val="000F4D8A"/>
    <w:rsid w:val="000F75DE"/>
    <w:rsid w:val="000F78CF"/>
    <w:rsid w:val="000F796E"/>
    <w:rsid w:val="000F7AD3"/>
    <w:rsid w:val="00103524"/>
    <w:rsid w:val="001038EB"/>
    <w:rsid w:val="00106DB3"/>
    <w:rsid w:val="0011200C"/>
    <w:rsid w:val="0011276A"/>
    <w:rsid w:val="00112A42"/>
    <w:rsid w:val="00112B4F"/>
    <w:rsid w:val="001156D6"/>
    <w:rsid w:val="001161D9"/>
    <w:rsid w:val="00137693"/>
    <w:rsid w:val="0013783F"/>
    <w:rsid w:val="0014119C"/>
    <w:rsid w:val="00142155"/>
    <w:rsid w:val="0014225E"/>
    <w:rsid w:val="00146018"/>
    <w:rsid w:val="00146978"/>
    <w:rsid w:val="00151324"/>
    <w:rsid w:val="0015328D"/>
    <w:rsid w:val="0015336F"/>
    <w:rsid w:val="00153706"/>
    <w:rsid w:val="00153965"/>
    <w:rsid w:val="001544A4"/>
    <w:rsid w:val="00154B89"/>
    <w:rsid w:val="00156252"/>
    <w:rsid w:val="00162947"/>
    <w:rsid w:val="00164EAE"/>
    <w:rsid w:val="00165961"/>
    <w:rsid w:val="001664E8"/>
    <w:rsid w:val="00175A50"/>
    <w:rsid w:val="00183D0E"/>
    <w:rsid w:val="00185D7D"/>
    <w:rsid w:val="0019593C"/>
    <w:rsid w:val="0019621D"/>
    <w:rsid w:val="00197C88"/>
    <w:rsid w:val="001A1847"/>
    <w:rsid w:val="001A1F77"/>
    <w:rsid w:val="001A2E8A"/>
    <w:rsid w:val="001A3A4F"/>
    <w:rsid w:val="001A4575"/>
    <w:rsid w:val="001A6040"/>
    <w:rsid w:val="001A6565"/>
    <w:rsid w:val="001A66A6"/>
    <w:rsid w:val="001B065A"/>
    <w:rsid w:val="001B06FB"/>
    <w:rsid w:val="001B1A2E"/>
    <w:rsid w:val="001B4590"/>
    <w:rsid w:val="001B5475"/>
    <w:rsid w:val="001B7A78"/>
    <w:rsid w:val="001C01D8"/>
    <w:rsid w:val="001C033F"/>
    <w:rsid w:val="001C111D"/>
    <w:rsid w:val="001C2786"/>
    <w:rsid w:val="001C2B0B"/>
    <w:rsid w:val="001C579C"/>
    <w:rsid w:val="001C68D3"/>
    <w:rsid w:val="001D00E4"/>
    <w:rsid w:val="001D0931"/>
    <w:rsid w:val="001D19AF"/>
    <w:rsid w:val="001D3621"/>
    <w:rsid w:val="001D38BB"/>
    <w:rsid w:val="001D58F3"/>
    <w:rsid w:val="001D70A8"/>
    <w:rsid w:val="001E2C6B"/>
    <w:rsid w:val="001E3E5E"/>
    <w:rsid w:val="001E459C"/>
    <w:rsid w:val="001F54B1"/>
    <w:rsid w:val="001F56DA"/>
    <w:rsid w:val="001F5BED"/>
    <w:rsid w:val="00202701"/>
    <w:rsid w:val="0020513A"/>
    <w:rsid w:val="00207AAE"/>
    <w:rsid w:val="002100D0"/>
    <w:rsid w:val="00210FF2"/>
    <w:rsid w:val="002112E9"/>
    <w:rsid w:val="00212EAF"/>
    <w:rsid w:val="00213F23"/>
    <w:rsid w:val="002156B2"/>
    <w:rsid w:val="00216B36"/>
    <w:rsid w:val="00217980"/>
    <w:rsid w:val="002201E7"/>
    <w:rsid w:val="00222150"/>
    <w:rsid w:val="00222EC9"/>
    <w:rsid w:val="00227156"/>
    <w:rsid w:val="00231ECD"/>
    <w:rsid w:val="0023386F"/>
    <w:rsid w:val="00234169"/>
    <w:rsid w:val="0023418C"/>
    <w:rsid w:val="002346BD"/>
    <w:rsid w:val="00235C9B"/>
    <w:rsid w:val="00235DC2"/>
    <w:rsid w:val="00251557"/>
    <w:rsid w:val="0025362D"/>
    <w:rsid w:val="00253F39"/>
    <w:rsid w:val="00256303"/>
    <w:rsid w:val="002652DB"/>
    <w:rsid w:val="00267544"/>
    <w:rsid w:val="00270B69"/>
    <w:rsid w:val="00273496"/>
    <w:rsid w:val="002744C3"/>
    <w:rsid w:val="002748BD"/>
    <w:rsid w:val="0027604F"/>
    <w:rsid w:val="00277C63"/>
    <w:rsid w:val="002818E6"/>
    <w:rsid w:val="00281B39"/>
    <w:rsid w:val="00284614"/>
    <w:rsid w:val="00292104"/>
    <w:rsid w:val="00296CF3"/>
    <w:rsid w:val="002A0D81"/>
    <w:rsid w:val="002A4DD9"/>
    <w:rsid w:val="002A65B2"/>
    <w:rsid w:val="002B287A"/>
    <w:rsid w:val="002B37D8"/>
    <w:rsid w:val="002B4945"/>
    <w:rsid w:val="002B53A4"/>
    <w:rsid w:val="002B5799"/>
    <w:rsid w:val="002B58BE"/>
    <w:rsid w:val="002B5924"/>
    <w:rsid w:val="002B7C32"/>
    <w:rsid w:val="002C061B"/>
    <w:rsid w:val="002C0F96"/>
    <w:rsid w:val="002C49F3"/>
    <w:rsid w:val="002C6408"/>
    <w:rsid w:val="002C7558"/>
    <w:rsid w:val="002D054D"/>
    <w:rsid w:val="002D0A1A"/>
    <w:rsid w:val="002D1D46"/>
    <w:rsid w:val="002D4CF8"/>
    <w:rsid w:val="002D629A"/>
    <w:rsid w:val="002E11E9"/>
    <w:rsid w:val="002E15F5"/>
    <w:rsid w:val="002E4E99"/>
    <w:rsid w:val="002E577E"/>
    <w:rsid w:val="002E5892"/>
    <w:rsid w:val="002E6AA6"/>
    <w:rsid w:val="002F5A17"/>
    <w:rsid w:val="002F640B"/>
    <w:rsid w:val="002F7627"/>
    <w:rsid w:val="00300643"/>
    <w:rsid w:val="00300DCC"/>
    <w:rsid w:val="0030111D"/>
    <w:rsid w:val="00303318"/>
    <w:rsid w:val="0030705C"/>
    <w:rsid w:val="00307C08"/>
    <w:rsid w:val="00310CDA"/>
    <w:rsid w:val="003124ED"/>
    <w:rsid w:val="00315DF4"/>
    <w:rsid w:val="00324663"/>
    <w:rsid w:val="00324C4B"/>
    <w:rsid w:val="00325B82"/>
    <w:rsid w:val="00326DB3"/>
    <w:rsid w:val="00331FDD"/>
    <w:rsid w:val="00333816"/>
    <w:rsid w:val="0033776F"/>
    <w:rsid w:val="0034496F"/>
    <w:rsid w:val="00345518"/>
    <w:rsid w:val="00345A36"/>
    <w:rsid w:val="00347417"/>
    <w:rsid w:val="00350ED5"/>
    <w:rsid w:val="00353085"/>
    <w:rsid w:val="0035355B"/>
    <w:rsid w:val="003578FA"/>
    <w:rsid w:val="00360039"/>
    <w:rsid w:val="00362068"/>
    <w:rsid w:val="00362C97"/>
    <w:rsid w:val="003645D1"/>
    <w:rsid w:val="0036652A"/>
    <w:rsid w:val="0036748A"/>
    <w:rsid w:val="003701AC"/>
    <w:rsid w:val="003778ED"/>
    <w:rsid w:val="00381E2F"/>
    <w:rsid w:val="0038278F"/>
    <w:rsid w:val="00383A8D"/>
    <w:rsid w:val="0038406F"/>
    <w:rsid w:val="00390806"/>
    <w:rsid w:val="00392C9F"/>
    <w:rsid w:val="00394FD8"/>
    <w:rsid w:val="00395ACA"/>
    <w:rsid w:val="003963E0"/>
    <w:rsid w:val="003A092A"/>
    <w:rsid w:val="003A0DF7"/>
    <w:rsid w:val="003A3684"/>
    <w:rsid w:val="003A39A1"/>
    <w:rsid w:val="003A7729"/>
    <w:rsid w:val="003B39EE"/>
    <w:rsid w:val="003B3E0D"/>
    <w:rsid w:val="003C4BD6"/>
    <w:rsid w:val="003C5004"/>
    <w:rsid w:val="003C66C7"/>
    <w:rsid w:val="003C7829"/>
    <w:rsid w:val="003D2E02"/>
    <w:rsid w:val="003D4344"/>
    <w:rsid w:val="003D788D"/>
    <w:rsid w:val="003E5FF7"/>
    <w:rsid w:val="003F5581"/>
    <w:rsid w:val="003F6A2A"/>
    <w:rsid w:val="003F7E3E"/>
    <w:rsid w:val="00403CA6"/>
    <w:rsid w:val="00410224"/>
    <w:rsid w:val="0041065D"/>
    <w:rsid w:val="00411F87"/>
    <w:rsid w:val="004179B8"/>
    <w:rsid w:val="00417A4D"/>
    <w:rsid w:val="004225A9"/>
    <w:rsid w:val="00422FB7"/>
    <w:rsid w:val="00424F13"/>
    <w:rsid w:val="0042509A"/>
    <w:rsid w:val="00426DDD"/>
    <w:rsid w:val="00427D87"/>
    <w:rsid w:val="004346BD"/>
    <w:rsid w:val="004347AA"/>
    <w:rsid w:val="00435CAF"/>
    <w:rsid w:val="004361D1"/>
    <w:rsid w:val="004370ED"/>
    <w:rsid w:val="004416B3"/>
    <w:rsid w:val="004424A3"/>
    <w:rsid w:val="00442815"/>
    <w:rsid w:val="00442CC9"/>
    <w:rsid w:val="00445920"/>
    <w:rsid w:val="00454D7E"/>
    <w:rsid w:val="00456640"/>
    <w:rsid w:val="004606BA"/>
    <w:rsid w:val="0046547A"/>
    <w:rsid w:val="00467415"/>
    <w:rsid w:val="004706B4"/>
    <w:rsid w:val="004707C7"/>
    <w:rsid w:val="00474A93"/>
    <w:rsid w:val="00477E73"/>
    <w:rsid w:val="00482BE6"/>
    <w:rsid w:val="004852FD"/>
    <w:rsid w:val="00485A3F"/>
    <w:rsid w:val="00486909"/>
    <w:rsid w:val="00490673"/>
    <w:rsid w:val="00495A05"/>
    <w:rsid w:val="004A0158"/>
    <w:rsid w:val="004A10F2"/>
    <w:rsid w:val="004A49CA"/>
    <w:rsid w:val="004A5B44"/>
    <w:rsid w:val="004B10B8"/>
    <w:rsid w:val="004B3086"/>
    <w:rsid w:val="004B4B04"/>
    <w:rsid w:val="004B4B29"/>
    <w:rsid w:val="004B5C58"/>
    <w:rsid w:val="004B740B"/>
    <w:rsid w:val="004B7E75"/>
    <w:rsid w:val="004C59CA"/>
    <w:rsid w:val="004C652E"/>
    <w:rsid w:val="004D0121"/>
    <w:rsid w:val="004D0C9B"/>
    <w:rsid w:val="004D2208"/>
    <w:rsid w:val="004D3741"/>
    <w:rsid w:val="004D56E1"/>
    <w:rsid w:val="004D5BAA"/>
    <w:rsid w:val="004E04B6"/>
    <w:rsid w:val="004E6D71"/>
    <w:rsid w:val="004E7C6B"/>
    <w:rsid w:val="004F5211"/>
    <w:rsid w:val="005019FE"/>
    <w:rsid w:val="005048CB"/>
    <w:rsid w:val="00505BF2"/>
    <w:rsid w:val="00506128"/>
    <w:rsid w:val="005064E8"/>
    <w:rsid w:val="00507D4D"/>
    <w:rsid w:val="005109DA"/>
    <w:rsid w:val="0051255B"/>
    <w:rsid w:val="00514635"/>
    <w:rsid w:val="00516858"/>
    <w:rsid w:val="00516921"/>
    <w:rsid w:val="0053060E"/>
    <w:rsid w:val="00532366"/>
    <w:rsid w:val="005325B7"/>
    <w:rsid w:val="0054645F"/>
    <w:rsid w:val="00546BA6"/>
    <w:rsid w:val="0055048B"/>
    <w:rsid w:val="0055466C"/>
    <w:rsid w:val="005616B8"/>
    <w:rsid w:val="00562F18"/>
    <w:rsid w:val="00562F1D"/>
    <w:rsid w:val="00566FA9"/>
    <w:rsid w:val="0056723F"/>
    <w:rsid w:val="005673E9"/>
    <w:rsid w:val="00567424"/>
    <w:rsid w:val="00571565"/>
    <w:rsid w:val="00571A89"/>
    <w:rsid w:val="00571EAE"/>
    <w:rsid w:val="00571EDA"/>
    <w:rsid w:val="005742D6"/>
    <w:rsid w:val="005774AF"/>
    <w:rsid w:val="005807FC"/>
    <w:rsid w:val="00581557"/>
    <w:rsid w:val="00585102"/>
    <w:rsid w:val="0058538B"/>
    <w:rsid w:val="00587E0B"/>
    <w:rsid w:val="00591E39"/>
    <w:rsid w:val="0059699A"/>
    <w:rsid w:val="005A2BAD"/>
    <w:rsid w:val="005A4B14"/>
    <w:rsid w:val="005B1296"/>
    <w:rsid w:val="005B1BBD"/>
    <w:rsid w:val="005B25EE"/>
    <w:rsid w:val="005C068B"/>
    <w:rsid w:val="005C0EE3"/>
    <w:rsid w:val="005C27C6"/>
    <w:rsid w:val="005D0B82"/>
    <w:rsid w:val="005D146C"/>
    <w:rsid w:val="005D283F"/>
    <w:rsid w:val="005D4E35"/>
    <w:rsid w:val="005D6171"/>
    <w:rsid w:val="005D62D9"/>
    <w:rsid w:val="005E0C7B"/>
    <w:rsid w:val="005E175A"/>
    <w:rsid w:val="005E1C62"/>
    <w:rsid w:val="005E4A67"/>
    <w:rsid w:val="005F2CA9"/>
    <w:rsid w:val="005F2F3C"/>
    <w:rsid w:val="005F3FF6"/>
    <w:rsid w:val="005F40E3"/>
    <w:rsid w:val="005F4EA2"/>
    <w:rsid w:val="00601439"/>
    <w:rsid w:val="00601FDE"/>
    <w:rsid w:val="006046CF"/>
    <w:rsid w:val="0060687E"/>
    <w:rsid w:val="00611AF4"/>
    <w:rsid w:val="00611F78"/>
    <w:rsid w:val="00613867"/>
    <w:rsid w:val="0061413D"/>
    <w:rsid w:val="006145B4"/>
    <w:rsid w:val="00614D59"/>
    <w:rsid w:val="00616393"/>
    <w:rsid w:val="00621831"/>
    <w:rsid w:val="00621E63"/>
    <w:rsid w:val="006232C7"/>
    <w:rsid w:val="00625BEB"/>
    <w:rsid w:val="00626A03"/>
    <w:rsid w:val="006274E8"/>
    <w:rsid w:val="0063586E"/>
    <w:rsid w:val="006368DE"/>
    <w:rsid w:val="00641BD9"/>
    <w:rsid w:val="0064354B"/>
    <w:rsid w:val="00646E58"/>
    <w:rsid w:val="00647505"/>
    <w:rsid w:val="0065522D"/>
    <w:rsid w:val="0065571C"/>
    <w:rsid w:val="006613CE"/>
    <w:rsid w:val="0066166B"/>
    <w:rsid w:val="00661F8C"/>
    <w:rsid w:val="00662A78"/>
    <w:rsid w:val="006641D2"/>
    <w:rsid w:val="00665602"/>
    <w:rsid w:val="00666BAC"/>
    <w:rsid w:val="0067141F"/>
    <w:rsid w:val="00674177"/>
    <w:rsid w:val="0067456D"/>
    <w:rsid w:val="00677BF6"/>
    <w:rsid w:val="00682268"/>
    <w:rsid w:val="006824AE"/>
    <w:rsid w:val="006847AB"/>
    <w:rsid w:val="006847F6"/>
    <w:rsid w:val="00685224"/>
    <w:rsid w:val="006925F0"/>
    <w:rsid w:val="00693261"/>
    <w:rsid w:val="00693279"/>
    <w:rsid w:val="006947C8"/>
    <w:rsid w:val="00695A01"/>
    <w:rsid w:val="00696E5B"/>
    <w:rsid w:val="00697B9F"/>
    <w:rsid w:val="006A0D39"/>
    <w:rsid w:val="006A3FD2"/>
    <w:rsid w:val="006B3DF1"/>
    <w:rsid w:val="006B53BD"/>
    <w:rsid w:val="006B5542"/>
    <w:rsid w:val="006B5D58"/>
    <w:rsid w:val="006B7977"/>
    <w:rsid w:val="006B7DFA"/>
    <w:rsid w:val="006C5804"/>
    <w:rsid w:val="006C5AA7"/>
    <w:rsid w:val="006D0174"/>
    <w:rsid w:val="006D7450"/>
    <w:rsid w:val="006E0A19"/>
    <w:rsid w:val="006E592D"/>
    <w:rsid w:val="006E6383"/>
    <w:rsid w:val="006E6588"/>
    <w:rsid w:val="006E7028"/>
    <w:rsid w:val="006E752F"/>
    <w:rsid w:val="006F2C11"/>
    <w:rsid w:val="006F38A4"/>
    <w:rsid w:val="006F41D8"/>
    <w:rsid w:val="006F5B1A"/>
    <w:rsid w:val="00700D2D"/>
    <w:rsid w:val="00701EAC"/>
    <w:rsid w:val="00707E1A"/>
    <w:rsid w:val="0071321C"/>
    <w:rsid w:val="00713E82"/>
    <w:rsid w:val="007165D8"/>
    <w:rsid w:val="00721BF3"/>
    <w:rsid w:val="00730743"/>
    <w:rsid w:val="00731AA1"/>
    <w:rsid w:val="0073211F"/>
    <w:rsid w:val="00734876"/>
    <w:rsid w:val="00735EF1"/>
    <w:rsid w:val="007519CA"/>
    <w:rsid w:val="007545E7"/>
    <w:rsid w:val="00756D9D"/>
    <w:rsid w:val="00760F06"/>
    <w:rsid w:val="00762293"/>
    <w:rsid w:val="0076460E"/>
    <w:rsid w:val="0076492C"/>
    <w:rsid w:val="00764CB2"/>
    <w:rsid w:val="00765405"/>
    <w:rsid w:val="00766C9C"/>
    <w:rsid w:val="007766FC"/>
    <w:rsid w:val="00780D66"/>
    <w:rsid w:val="00781034"/>
    <w:rsid w:val="00783096"/>
    <w:rsid w:val="00783099"/>
    <w:rsid w:val="00785E7E"/>
    <w:rsid w:val="0078767D"/>
    <w:rsid w:val="00791811"/>
    <w:rsid w:val="007A0DC5"/>
    <w:rsid w:val="007A21BA"/>
    <w:rsid w:val="007A4BD0"/>
    <w:rsid w:val="007A541E"/>
    <w:rsid w:val="007B137D"/>
    <w:rsid w:val="007B3398"/>
    <w:rsid w:val="007B406D"/>
    <w:rsid w:val="007B4EA8"/>
    <w:rsid w:val="007B621E"/>
    <w:rsid w:val="007C254A"/>
    <w:rsid w:val="007C47E3"/>
    <w:rsid w:val="007C4960"/>
    <w:rsid w:val="007C5ECD"/>
    <w:rsid w:val="007D2493"/>
    <w:rsid w:val="007D4169"/>
    <w:rsid w:val="007D4DEF"/>
    <w:rsid w:val="007D6A0A"/>
    <w:rsid w:val="007D76BA"/>
    <w:rsid w:val="007D7980"/>
    <w:rsid w:val="007E1EB8"/>
    <w:rsid w:val="007E356B"/>
    <w:rsid w:val="007E378E"/>
    <w:rsid w:val="007E38AC"/>
    <w:rsid w:val="007F0EBC"/>
    <w:rsid w:val="007F20CE"/>
    <w:rsid w:val="007F4DC2"/>
    <w:rsid w:val="007F5208"/>
    <w:rsid w:val="007F5B83"/>
    <w:rsid w:val="007F67F5"/>
    <w:rsid w:val="007F72C1"/>
    <w:rsid w:val="008000BC"/>
    <w:rsid w:val="00800425"/>
    <w:rsid w:val="00803442"/>
    <w:rsid w:val="00805640"/>
    <w:rsid w:val="00811C6E"/>
    <w:rsid w:val="008124C5"/>
    <w:rsid w:val="00813931"/>
    <w:rsid w:val="008158D2"/>
    <w:rsid w:val="00815AE6"/>
    <w:rsid w:val="0081759E"/>
    <w:rsid w:val="00817A32"/>
    <w:rsid w:val="00821268"/>
    <w:rsid w:val="00821601"/>
    <w:rsid w:val="008243B2"/>
    <w:rsid w:val="00824D03"/>
    <w:rsid w:val="00825E02"/>
    <w:rsid w:val="008304C8"/>
    <w:rsid w:val="00835BA7"/>
    <w:rsid w:val="00836606"/>
    <w:rsid w:val="00837BEF"/>
    <w:rsid w:val="008401F0"/>
    <w:rsid w:val="008423FE"/>
    <w:rsid w:val="0084397D"/>
    <w:rsid w:val="00843B32"/>
    <w:rsid w:val="0084535A"/>
    <w:rsid w:val="008453A5"/>
    <w:rsid w:val="00845644"/>
    <w:rsid w:val="00846F22"/>
    <w:rsid w:val="00847246"/>
    <w:rsid w:val="008501C4"/>
    <w:rsid w:val="008503B7"/>
    <w:rsid w:val="00852765"/>
    <w:rsid w:val="00852821"/>
    <w:rsid w:val="00855107"/>
    <w:rsid w:val="00856921"/>
    <w:rsid w:val="00862768"/>
    <w:rsid w:val="00862846"/>
    <w:rsid w:val="00862AE8"/>
    <w:rsid w:val="00865CFA"/>
    <w:rsid w:val="008670DF"/>
    <w:rsid w:val="00870E63"/>
    <w:rsid w:val="00873CE8"/>
    <w:rsid w:val="00874728"/>
    <w:rsid w:val="0087654D"/>
    <w:rsid w:val="00880949"/>
    <w:rsid w:val="00881652"/>
    <w:rsid w:val="00887595"/>
    <w:rsid w:val="0089037D"/>
    <w:rsid w:val="0089329A"/>
    <w:rsid w:val="0089607A"/>
    <w:rsid w:val="0089623B"/>
    <w:rsid w:val="008A0D01"/>
    <w:rsid w:val="008A1932"/>
    <w:rsid w:val="008A1ED3"/>
    <w:rsid w:val="008A2C6A"/>
    <w:rsid w:val="008A3129"/>
    <w:rsid w:val="008B3EB6"/>
    <w:rsid w:val="008B4EDE"/>
    <w:rsid w:val="008B565F"/>
    <w:rsid w:val="008B768D"/>
    <w:rsid w:val="008C1370"/>
    <w:rsid w:val="008C2132"/>
    <w:rsid w:val="008C3F08"/>
    <w:rsid w:val="008C3F5D"/>
    <w:rsid w:val="008C4FB3"/>
    <w:rsid w:val="008C5A71"/>
    <w:rsid w:val="008D16EA"/>
    <w:rsid w:val="008D332C"/>
    <w:rsid w:val="008D4C98"/>
    <w:rsid w:val="008D7CFD"/>
    <w:rsid w:val="008E063F"/>
    <w:rsid w:val="008E2636"/>
    <w:rsid w:val="008E635E"/>
    <w:rsid w:val="008F0923"/>
    <w:rsid w:val="008F1422"/>
    <w:rsid w:val="008F2958"/>
    <w:rsid w:val="008F4A78"/>
    <w:rsid w:val="008F5753"/>
    <w:rsid w:val="008F7102"/>
    <w:rsid w:val="00901EA5"/>
    <w:rsid w:val="00904539"/>
    <w:rsid w:val="00912DDF"/>
    <w:rsid w:val="0091519A"/>
    <w:rsid w:val="00915377"/>
    <w:rsid w:val="00917920"/>
    <w:rsid w:val="00922540"/>
    <w:rsid w:val="00923425"/>
    <w:rsid w:val="009237BC"/>
    <w:rsid w:val="00925629"/>
    <w:rsid w:val="00930229"/>
    <w:rsid w:val="00933E1F"/>
    <w:rsid w:val="00933FB6"/>
    <w:rsid w:val="00940A0D"/>
    <w:rsid w:val="0094153E"/>
    <w:rsid w:val="009460A7"/>
    <w:rsid w:val="0094670E"/>
    <w:rsid w:val="00950C0E"/>
    <w:rsid w:val="00951925"/>
    <w:rsid w:val="00952A40"/>
    <w:rsid w:val="00954561"/>
    <w:rsid w:val="00955441"/>
    <w:rsid w:val="00955B9C"/>
    <w:rsid w:val="0095653C"/>
    <w:rsid w:val="00962B5D"/>
    <w:rsid w:val="0096538A"/>
    <w:rsid w:val="0096631A"/>
    <w:rsid w:val="00971E27"/>
    <w:rsid w:val="00975B24"/>
    <w:rsid w:val="00976611"/>
    <w:rsid w:val="00977ADB"/>
    <w:rsid w:val="009814DC"/>
    <w:rsid w:val="0098180E"/>
    <w:rsid w:val="00982ED5"/>
    <w:rsid w:val="009871F7"/>
    <w:rsid w:val="00992681"/>
    <w:rsid w:val="00994AC9"/>
    <w:rsid w:val="00997C3B"/>
    <w:rsid w:val="009A0796"/>
    <w:rsid w:val="009A205B"/>
    <w:rsid w:val="009A2FF6"/>
    <w:rsid w:val="009B13B7"/>
    <w:rsid w:val="009B5FED"/>
    <w:rsid w:val="009C136E"/>
    <w:rsid w:val="009C1CA5"/>
    <w:rsid w:val="009C289F"/>
    <w:rsid w:val="009C388C"/>
    <w:rsid w:val="009C3F83"/>
    <w:rsid w:val="009C54C8"/>
    <w:rsid w:val="009D37DF"/>
    <w:rsid w:val="009D722B"/>
    <w:rsid w:val="009E2FF8"/>
    <w:rsid w:val="009E5553"/>
    <w:rsid w:val="009E5FE2"/>
    <w:rsid w:val="009F0011"/>
    <w:rsid w:val="009F05F4"/>
    <w:rsid w:val="009F271B"/>
    <w:rsid w:val="009F2B79"/>
    <w:rsid w:val="009F56ED"/>
    <w:rsid w:val="00A013E4"/>
    <w:rsid w:val="00A01CE6"/>
    <w:rsid w:val="00A04033"/>
    <w:rsid w:val="00A04E5E"/>
    <w:rsid w:val="00A12F7F"/>
    <w:rsid w:val="00A14580"/>
    <w:rsid w:val="00A170CC"/>
    <w:rsid w:val="00A172CF"/>
    <w:rsid w:val="00A25733"/>
    <w:rsid w:val="00A273C4"/>
    <w:rsid w:val="00A27A82"/>
    <w:rsid w:val="00A3110A"/>
    <w:rsid w:val="00A35C3E"/>
    <w:rsid w:val="00A41B74"/>
    <w:rsid w:val="00A41E90"/>
    <w:rsid w:val="00A42ABF"/>
    <w:rsid w:val="00A43C80"/>
    <w:rsid w:val="00A469D0"/>
    <w:rsid w:val="00A5294A"/>
    <w:rsid w:val="00A52F22"/>
    <w:rsid w:val="00A56A22"/>
    <w:rsid w:val="00A61236"/>
    <w:rsid w:val="00A62678"/>
    <w:rsid w:val="00A628A3"/>
    <w:rsid w:val="00A6622B"/>
    <w:rsid w:val="00A72028"/>
    <w:rsid w:val="00A7673F"/>
    <w:rsid w:val="00A800C5"/>
    <w:rsid w:val="00A8047F"/>
    <w:rsid w:val="00A83259"/>
    <w:rsid w:val="00A8447E"/>
    <w:rsid w:val="00A85DA3"/>
    <w:rsid w:val="00A8721C"/>
    <w:rsid w:val="00A920FA"/>
    <w:rsid w:val="00A924C0"/>
    <w:rsid w:val="00A94594"/>
    <w:rsid w:val="00A949F8"/>
    <w:rsid w:val="00A961A5"/>
    <w:rsid w:val="00AA1E96"/>
    <w:rsid w:val="00AA30BC"/>
    <w:rsid w:val="00AA5BC0"/>
    <w:rsid w:val="00AA7587"/>
    <w:rsid w:val="00AB0B82"/>
    <w:rsid w:val="00AB11CE"/>
    <w:rsid w:val="00AB3523"/>
    <w:rsid w:val="00AB4B15"/>
    <w:rsid w:val="00AB4D78"/>
    <w:rsid w:val="00AB61D2"/>
    <w:rsid w:val="00AC17B9"/>
    <w:rsid w:val="00AC3534"/>
    <w:rsid w:val="00AC4CF6"/>
    <w:rsid w:val="00AC64F5"/>
    <w:rsid w:val="00AD0EAE"/>
    <w:rsid w:val="00AD5620"/>
    <w:rsid w:val="00AD76E3"/>
    <w:rsid w:val="00AE0E35"/>
    <w:rsid w:val="00AE23CD"/>
    <w:rsid w:val="00AE6CA6"/>
    <w:rsid w:val="00AF24AD"/>
    <w:rsid w:val="00AF4659"/>
    <w:rsid w:val="00AF6928"/>
    <w:rsid w:val="00B00509"/>
    <w:rsid w:val="00B00807"/>
    <w:rsid w:val="00B02692"/>
    <w:rsid w:val="00B03423"/>
    <w:rsid w:val="00B05EE7"/>
    <w:rsid w:val="00B15953"/>
    <w:rsid w:val="00B17CD4"/>
    <w:rsid w:val="00B21091"/>
    <w:rsid w:val="00B25504"/>
    <w:rsid w:val="00B25C35"/>
    <w:rsid w:val="00B25D8D"/>
    <w:rsid w:val="00B27859"/>
    <w:rsid w:val="00B32AD0"/>
    <w:rsid w:val="00B34153"/>
    <w:rsid w:val="00B3489E"/>
    <w:rsid w:val="00B3514D"/>
    <w:rsid w:val="00B3637A"/>
    <w:rsid w:val="00B36D7B"/>
    <w:rsid w:val="00B37818"/>
    <w:rsid w:val="00B40EA9"/>
    <w:rsid w:val="00B415B3"/>
    <w:rsid w:val="00B440DE"/>
    <w:rsid w:val="00B465EF"/>
    <w:rsid w:val="00B5111D"/>
    <w:rsid w:val="00B52FA5"/>
    <w:rsid w:val="00B54009"/>
    <w:rsid w:val="00B54997"/>
    <w:rsid w:val="00B54BA0"/>
    <w:rsid w:val="00B621C7"/>
    <w:rsid w:val="00B66D0D"/>
    <w:rsid w:val="00B677DD"/>
    <w:rsid w:val="00B67EFB"/>
    <w:rsid w:val="00B7226F"/>
    <w:rsid w:val="00B72BCF"/>
    <w:rsid w:val="00B73C90"/>
    <w:rsid w:val="00B819BE"/>
    <w:rsid w:val="00B826E5"/>
    <w:rsid w:val="00B849B7"/>
    <w:rsid w:val="00B855BD"/>
    <w:rsid w:val="00B85A67"/>
    <w:rsid w:val="00B91C45"/>
    <w:rsid w:val="00B94D72"/>
    <w:rsid w:val="00B954E0"/>
    <w:rsid w:val="00B96F4B"/>
    <w:rsid w:val="00BA06E9"/>
    <w:rsid w:val="00BA0BD8"/>
    <w:rsid w:val="00BA1F0E"/>
    <w:rsid w:val="00BA2685"/>
    <w:rsid w:val="00BA3875"/>
    <w:rsid w:val="00BB0868"/>
    <w:rsid w:val="00BB65F4"/>
    <w:rsid w:val="00BB6C70"/>
    <w:rsid w:val="00BB7405"/>
    <w:rsid w:val="00BC1118"/>
    <w:rsid w:val="00BC3BF5"/>
    <w:rsid w:val="00BD6E24"/>
    <w:rsid w:val="00BE3264"/>
    <w:rsid w:val="00BE39AA"/>
    <w:rsid w:val="00BE5DF1"/>
    <w:rsid w:val="00BE6EBD"/>
    <w:rsid w:val="00BE753A"/>
    <w:rsid w:val="00BF051B"/>
    <w:rsid w:val="00BF4935"/>
    <w:rsid w:val="00C00290"/>
    <w:rsid w:val="00C023E3"/>
    <w:rsid w:val="00C0539B"/>
    <w:rsid w:val="00C06DC9"/>
    <w:rsid w:val="00C113E1"/>
    <w:rsid w:val="00C13973"/>
    <w:rsid w:val="00C161FE"/>
    <w:rsid w:val="00C17A63"/>
    <w:rsid w:val="00C20011"/>
    <w:rsid w:val="00C258DD"/>
    <w:rsid w:val="00C2618B"/>
    <w:rsid w:val="00C303A9"/>
    <w:rsid w:val="00C3207A"/>
    <w:rsid w:val="00C34229"/>
    <w:rsid w:val="00C3526E"/>
    <w:rsid w:val="00C40784"/>
    <w:rsid w:val="00C42370"/>
    <w:rsid w:val="00C43639"/>
    <w:rsid w:val="00C441C1"/>
    <w:rsid w:val="00C46D56"/>
    <w:rsid w:val="00C5083C"/>
    <w:rsid w:val="00C50C17"/>
    <w:rsid w:val="00C5335A"/>
    <w:rsid w:val="00C53953"/>
    <w:rsid w:val="00C53D3D"/>
    <w:rsid w:val="00C53DED"/>
    <w:rsid w:val="00C56831"/>
    <w:rsid w:val="00C57BB6"/>
    <w:rsid w:val="00C6146A"/>
    <w:rsid w:val="00C67709"/>
    <w:rsid w:val="00C70432"/>
    <w:rsid w:val="00C72853"/>
    <w:rsid w:val="00C72BA0"/>
    <w:rsid w:val="00C74FB2"/>
    <w:rsid w:val="00C77968"/>
    <w:rsid w:val="00C80A18"/>
    <w:rsid w:val="00C821F9"/>
    <w:rsid w:val="00C83160"/>
    <w:rsid w:val="00C8529E"/>
    <w:rsid w:val="00C85A56"/>
    <w:rsid w:val="00C878DE"/>
    <w:rsid w:val="00C90466"/>
    <w:rsid w:val="00C91BE0"/>
    <w:rsid w:val="00C9336B"/>
    <w:rsid w:val="00C96B65"/>
    <w:rsid w:val="00CA53A0"/>
    <w:rsid w:val="00CA5A83"/>
    <w:rsid w:val="00CB263D"/>
    <w:rsid w:val="00CB510E"/>
    <w:rsid w:val="00CB7799"/>
    <w:rsid w:val="00CC39C7"/>
    <w:rsid w:val="00CC562F"/>
    <w:rsid w:val="00CC6702"/>
    <w:rsid w:val="00CC6CD2"/>
    <w:rsid w:val="00CC7AFE"/>
    <w:rsid w:val="00CD28B7"/>
    <w:rsid w:val="00CD4B33"/>
    <w:rsid w:val="00CD6C28"/>
    <w:rsid w:val="00CE0198"/>
    <w:rsid w:val="00CE1B4D"/>
    <w:rsid w:val="00CE1D76"/>
    <w:rsid w:val="00CE47EC"/>
    <w:rsid w:val="00CE6C97"/>
    <w:rsid w:val="00CE7287"/>
    <w:rsid w:val="00CF1C39"/>
    <w:rsid w:val="00CF57E2"/>
    <w:rsid w:val="00D00F53"/>
    <w:rsid w:val="00D02E6B"/>
    <w:rsid w:val="00D058A5"/>
    <w:rsid w:val="00D05D64"/>
    <w:rsid w:val="00D072BB"/>
    <w:rsid w:val="00D078C9"/>
    <w:rsid w:val="00D11DC8"/>
    <w:rsid w:val="00D12245"/>
    <w:rsid w:val="00D12AE1"/>
    <w:rsid w:val="00D12FFD"/>
    <w:rsid w:val="00D1334E"/>
    <w:rsid w:val="00D15B48"/>
    <w:rsid w:val="00D16CC2"/>
    <w:rsid w:val="00D331C1"/>
    <w:rsid w:val="00D412EA"/>
    <w:rsid w:val="00D420D8"/>
    <w:rsid w:val="00D52C87"/>
    <w:rsid w:val="00D554FB"/>
    <w:rsid w:val="00D56E8F"/>
    <w:rsid w:val="00D604FC"/>
    <w:rsid w:val="00D60F74"/>
    <w:rsid w:val="00D61332"/>
    <w:rsid w:val="00D6519C"/>
    <w:rsid w:val="00D669B9"/>
    <w:rsid w:val="00D67929"/>
    <w:rsid w:val="00D7758A"/>
    <w:rsid w:val="00D77D13"/>
    <w:rsid w:val="00D83ED6"/>
    <w:rsid w:val="00D86946"/>
    <w:rsid w:val="00D94615"/>
    <w:rsid w:val="00D94825"/>
    <w:rsid w:val="00D95A31"/>
    <w:rsid w:val="00D96ED5"/>
    <w:rsid w:val="00DA06F9"/>
    <w:rsid w:val="00DA1020"/>
    <w:rsid w:val="00DA290D"/>
    <w:rsid w:val="00DA3A75"/>
    <w:rsid w:val="00DA5AFB"/>
    <w:rsid w:val="00DB0863"/>
    <w:rsid w:val="00DB5893"/>
    <w:rsid w:val="00DC0F86"/>
    <w:rsid w:val="00DC110F"/>
    <w:rsid w:val="00DC3EBA"/>
    <w:rsid w:val="00DD03FC"/>
    <w:rsid w:val="00DD1CBA"/>
    <w:rsid w:val="00DD23DC"/>
    <w:rsid w:val="00DD3662"/>
    <w:rsid w:val="00DD3880"/>
    <w:rsid w:val="00DD3C4B"/>
    <w:rsid w:val="00DD449B"/>
    <w:rsid w:val="00DD57D6"/>
    <w:rsid w:val="00DD7C12"/>
    <w:rsid w:val="00DD7F0B"/>
    <w:rsid w:val="00DE00B0"/>
    <w:rsid w:val="00DE0FB2"/>
    <w:rsid w:val="00DE28CD"/>
    <w:rsid w:val="00DE605B"/>
    <w:rsid w:val="00DF6869"/>
    <w:rsid w:val="00E04CF6"/>
    <w:rsid w:val="00E106B1"/>
    <w:rsid w:val="00E12D9C"/>
    <w:rsid w:val="00E1498D"/>
    <w:rsid w:val="00E15484"/>
    <w:rsid w:val="00E1572D"/>
    <w:rsid w:val="00E17CD5"/>
    <w:rsid w:val="00E23AE8"/>
    <w:rsid w:val="00E25BE4"/>
    <w:rsid w:val="00E27121"/>
    <w:rsid w:val="00E315A4"/>
    <w:rsid w:val="00E31C44"/>
    <w:rsid w:val="00E339A2"/>
    <w:rsid w:val="00E34069"/>
    <w:rsid w:val="00E356CA"/>
    <w:rsid w:val="00E42356"/>
    <w:rsid w:val="00E4255E"/>
    <w:rsid w:val="00E44436"/>
    <w:rsid w:val="00E5013C"/>
    <w:rsid w:val="00E5169A"/>
    <w:rsid w:val="00E54A0B"/>
    <w:rsid w:val="00E568B7"/>
    <w:rsid w:val="00E664DC"/>
    <w:rsid w:val="00E70499"/>
    <w:rsid w:val="00E728DB"/>
    <w:rsid w:val="00E747E6"/>
    <w:rsid w:val="00E75A04"/>
    <w:rsid w:val="00E80CA8"/>
    <w:rsid w:val="00E82CD5"/>
    <w:rsid w:val="00E82D05"/>
    <w:rsid w:val="00E84D14"/>
    <w:rsid w:val="00E9049D"/>
    <w:rsid w:val="00E91C27"/>
    <w:rsid w:val="00E92389"/>
    <w:rsid w:val="00E929F5"/>
    <w:rsid w:val="00E93BE6"/>
    <w:rsid w:val="00E94580"/>
    <w:rsid w:val="00E94AA3"/>
    <w:rsid w:val="00E96F8C"/>
    <w:rsid w:val="00EA0401"/>
    <w:rsid w:val="00EA12A7"/>
    <w:rsid w:val="00EA17A0"/>
    <w:rsid w:val="00EA33C7"/>
    <w:rsid w:val="00EA4C19"/>
    <w:rsid w:val="00EA5BB5"/>
    <w:rsid w:val="00EA6238"/>
    <w:rsid w:val="00EB11D1"/>
    <w:rsid w:val="00EB2813"/>
    <w:rsid w:val="00EB3318"/>
    <w:rsid w:val="00EB586C"/>
    <w:rsid w:val="00EC0E23"/>
    <w:rsid w:val="00EC31A4"/>
    <w:rsid w:val="00EC4285"/>
    <w:rsid w:val="00EC51F2"/>
    <w:rsid w:val="00EE220C"/>
    <w:rsid w:val="00EE3675"/>
    <w:rsid w:val="00EE59BD"/>
    <w:rsid w:val="00EE6512"/>
    <w:rsid w:val="00EF07B3"/>
    <w:rsid w:val="00EF2333"/>
    <w:rsid w:val="00EF2A21"/>
    <w:rsid w:val="00EF2B39"/>
    <w:rsid w:val="00EF4DB4"/>
    <w:rsid w:val="00EF6C4C"/>
    <w:rsid w:val="00F01268"/>
    <w:rsid w:val="00F04A8E"/>
    <w:rsid w:val="00F11575"/>
    <w:rsid w:val="00F11AFD"/>
    <w:rsid w:val="00F132FD"/>
    <w:rsid w:val="00F14651"/>
    <w:rsid w:val="00F16F84"/>
    <w:rsid w:val="00F21FF3"/>
    <w:rsid w:val="00F22801"/>
    <w:rsid w:val="00F22FAD"/>
    <w:rsid w:val="00F3461B"/>
    <w:rsid w:val="00F34A3C"/>
    <w:rsid w:val="00F34BCA"/>
    <w:rsid w:val="00F34FB4"/>
    <w:rsid w:val="00F42C52"/>
    <w:rsid w:val="00F4318E"/>
    <w:rsid w:val="00F434E8"/>
    <w:rsid w:val="00F51743"/>
    <w:rsid w:val="00F54240"/>
    <w:rsid w:val="00F54616"/>
    <w:rsid w:val="00F557CC"/>
    <w:rsid w:val="00F623EA"/>
    <w:rsid w:val="00F64D52"/>
    <w:rsid w:val="00F72A0B"/>
    <w:rsid w:val="00F767AC"/>
    <w:rsid w:val="00F77501"/>
    <w:rsid w:val="00F8021C"/>
    <w:rsid w:val="00F80EFB"/>
    <w:rsid w:val="00F81BE8"/>
    <w:rsid w:val="00F81BFA"/>
    <w:rsid w:val="00F87F59"/>
    <w:rsid w:val="00F9156F"/>
    <w:rsid w:val="00F92992"/>
    <w:rsid w:val="00F97460"/>
    <w:rsid w:val="00F97D25"/>
    <w:rsid w:val="00FA0F24"/>
    <w:rsid w:val="00FA16A2"/>
    <w:rsid w:val="00FA3B6E"/>
    <w:rsid w:val="00FA65F6"/>
    <w:rsid w:val="00FB1A4C"/>
    <w:rsid w:val="00FB3285"/>
    <w:rsid w:val="00FB643E"/>
    <w:rsid w:val="00FC4261"/>
    <w:rsid w:val="00FC5973"/>
    <w:rsid w:val="00FE01A4"/>
    <w:rsid w:val="00FE3E45"/>
    <w:rsid w:val="00FE41E1"/>
    <w:rsid w:val="00FE47D1"/>
    <w:rsid w:val="00FE6F44"/>
    <w:rsid w:val="00FF40C7"/>
    <w:rsid w:val="00FF5169"/>
    <w:rsid w:val="00FF5811"/>
    <w:rsid w:val="00FF5D97"/>
    <w:rsid w:val="00FF6DFC"/>
    <w:rsid w:val="0417677C"/>
    <w:rsid w:val="0CA1FC78"/>
    <w:rsid w:val="13D7EE30"/>
    <w:rsid w:val="239849F8"/>
    <w:rsid w:val="23AC8576"/>
    <w:rsid w:val="2C81BD82"/>
    <w:rsid w:val="2F4C18FC"/>
    <w:rsid w:val="31A639A4"/>
    <w:rsid w:val="3741BC5A"/>
    <w:rsid w:val="3809BF60"/>
    <w:rsid w:val="3864089A"/>
    <w:rsid w:val="48363CAA"/>
    <w:rsid w:val="4E91AAC9"/>
    <w:rsid w:val="51562674"/>
    <w:rsid w:val="543188A8"/>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DFE52A9F-3B23-4128-AEFD-8782CF2C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8DD"/>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numPr>
        <w:numId w:val="2"/>
      </w:numPr>
      <w:tabs>
        <w:tab w:val="left" w:pos="1701"/>
      </w:tabs>
    </w:pPr>
    <w:rPr>
      <w:b/>
      <w:bCs/>
    </w:rPr>
  </w:style>
  <w:style w:type="paragraph" w:customStyle="1" w:styleId="Observation">
    <w:name w:val="Observation"/>
    <w:basedOn w:val="Proposal"/>
    <w:qFormat/>
    <w:rsid w:val="006B5D58"/>
    <w:pPr>
      <w:numPr>
        <w:numId w:val="0"/>
      </w:numPr>
    </w:pPr>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 w:type="character" w:customStyle="1" w:styleId="B1Char1">
    <w:name w:val="B1 Char1"/>
    <w:link w:val="B1"/>
    <w:qFormat/>
    <w:locked/>
    <w:rsid w:val="00000A19"/>
  </w:style>
  <w:style w:type="paragraph" w:customStyle="1" w:styleId="B1">
    <w:name w:val="B1"/>
    <w:basedOn w:val="List"/>
    <w:link w:val="B1Char1"/>
    <w:qFormat/>
    <w:rsid w:val="00000A19"/>
    <w:pPr>
      <w:overflowPunct w:val="0"/>
      <w:autoSpaceDE w:val="0"/>
      <w:autoSpaceDN w:val="0"/>
      <w:adjustRightInd w:val="0"/>
      <w:spacing w:after="180" w:line="240" w:lineRule="auto"/>
      <w:ind w:left="568" w:hanging="284"/>
      <w:contextualSpacing w:val="0"/>
    </w:pPr>
  </w:style>
  <w:style w:type="paragraph" w:styleId="List">
    <w:name w:val="List"/>
    <w:basedOn w:val="Normal"/>
    <w:uiPriority w:val="99"/>
    <w:semiHidden/>
    <w:unhideWhenUsed/>
    <w:rsid w:val="00000A1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867986739">
      <w:bodyDiv w:val="1"/>
      <w:marLeft w:val="0"/>
      <w:marRight w:val="0"/>
      <w:marTop w:val="0"/>
      <w:marBottom w:val="0"/>
      <w:divBdr>
        <w:top w:val="none" w:sz="0" w:space="0" w:color="auto"/>
        <w:left w:val="none" w:sz="0" w:space="0" w:color="auto"/>
        <w:bottom w:val="none" w:sz="0" w:space="0" w:color="auto"/>
        <w:right w:val="none" w:sz="0" w:space="0" w:color="auto"/>
      </w:divBdr>
    </w:div>
    <w:div w:id="871264322">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362828133">
      <w:bodyDiv w:val="1"/>
      <w:marLeft w:val="0"/>
      <w:marRight w:val="0"/>
      <w:marTop w:val="0"/>
      <w:marBottom w:val="0"/>
      <w:divBdr>
        <w:top w:val="none" w:sz="0" w:space="0" w:color="auto"/>
        <w:left w:val="none" w:sz="0" w:space="0" w:color="auto"/>
        <w:bottom w:val="none" w:sz="0" w:space="0" w:color="auto"/>
        <w:right w:val="none" w:sz="0" w:space="0" w:color="auto"/>
      </w:divBdr>
    </w:div>
    <w:div w:id="1440023334">
      <w:bodyDiv w:val="1"/>
      <w:marLeft w:val="0"/>
      <w:marRight w:val="0"/>
      <w:marTop w:val="0"/>
      <w:marBottom w:val="0"/>
      <w:divBdr>
        <w:top w:val="none" w:sz="0" w:space="0" w:color="auto"/>
        <w:left w:val="none" w:sz="0" w:space="0" w:color="auto"/>
        <w:bottom w:val="none" w:sz="0" w:space="0" w:color="auto"/>
        <w:right w:val="none" w:sz="0" w:space="0" w:color="auto"/>
      </w:divBdr>
    </w:div>
    <w:div w:id="1730838407">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4F6F5CA7-5C69-42C5-A00F-C76657387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18D7-CB66-4DDE-B952-2DB9970946BC}">
  <ds:schemaRefs>
    <ds:schemaRef ds:uri="http://purl.org/dc/terms/"/>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11878</TotalTime>
  <Pages>7</Pages>
  <Words>2803</Words>
  <Characters>15981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18747</CharactersWithSpaces>
  <SharedDoc>false</SharedDoc>
  <HLinks>
    <vt:vector size="84" baseType="variant">
      <vt:variant>
        <vt:i4>6881295</vt:i4>
      </vt:variant>
      <vt:variant>
        <vt:i4>72</vt:i4>
      </vt:variant>
      <vt:variant>
        <vt:i4>0</vt:i4>
      </vt:variant>
      <vt:variant>
        <vt:i4>5</vt:i4>
      </vt:variant>
      <vt:variant>
        <vt:lpwstr>https://www.3gpp.org/ftp/Specs/archive/38_series/38.848/38848-i00.zip</vt:lpwstr>
      </vt:variant>
      <vt:variant>
        <vt:lpwstr/>
      </vt:variant>
      <vt:variant>
        <vt:i4>6881292</vt:i4>
      </vt:variant>
      <vt:variant>
        <vt:i4>69</vt:i4>
      </vt:variant>
      <vt:variant>
        <vt:i4>0</vt:i4>
      </vt:variant>
      <vt:variant>
        <vt:i4>5</vt:i4>
      </vt:variant>
      <vt:variant>
        <vt:lpwstr>https://www.3gpp.org/ftp/Specs/archive/38_series/38.769/38769-j00.zip</vt:lpwstr>
      </vt:variant>
      <vt:variant>
        <vt:lpwstr/>
      </vt:variant>
      <vt:variant>
        <vt:i4>6946817</vt:i4>
      </vt:variant>
      <vt:variant>
        <vt:i4>66</vt:i4>
      </vt:variant>
      <vt:variant>
        <vt:i4>0</vt:i4>
      </vt:variant>
      <vt:variant>
        <vt:i4>5</vt:i4>
      </vt:variant>
      <vt:variant>
        <vt:lpwstr>https://www.3gpp.org/ftp/tsg_ran/TSG_RAN/TSGR_106/Docs/RP-243326.zip</vt:lpwstr>
      </vt:variant>
      <vt:variant>
        <vt:lpwstr/>
      </vt:variant>
      <vt:variant>
        <vt:i4>1114163</vt:i4>
      </vt:variant>
      <vt:variant>
        <vt:i4>62</vt:i4>
      </vt:variant>
      <vt:variant>
        <vt:i4>0</vt:i4>
      </vt:variant>
      <vt:variant>
        <vt:i4>5</vt:i4>
      </vt:variant>
      <vt:variant>
        <vt:lpwstr/>
      </vt:variant>
      <vt:variant>
        <vt:lpwstr>_Toc189830862</vt:lpwstr>
      </vt:variant>
      <vt:variant>
        <vt:i4>1114163</vt:i4>
      </vt:variant>
      <vt:variant>
        <vt:i4>59</vt:i4>
      </vt:variant>
      <vt:variant>
        <vt:i4>0</vt:i4>
      </vt:variant>
      <vt:variant>
        <vt:i4>5</vt:i4>
      </vt:variant>
      <vt:variant>
        <vt:lpwstr/>
      </vt:variant>
      <vt:variant>
        <vt:lpwstr>_Toc189830861</vt:lpwstr>
      </vt:variant>
      <vt:variant>
        <vt:i4>1114163</vt:i4>
      </vt:variant>
      <vt:variant>
        <vt:i4>56</vt:i4>
      </vt:variant>
      <vt:variant>
        <vt:i4>0</vt:i4>
      </vt:variant>
      <vt:variant>
        <vt:i4>5</vt:i4>
      </vt:variant>
      <vt:variant>
        <vt:lpwstr/>
      </vt:variant>
      <vt:variant>
        <vt:lpwstr>_Toc189830860</vt:lpwstr>
      </vt:variant>
      <vt:variant>
        <vt:i4>1179699</vt:i4>
      </vt:variant>
      <vt:variant>
        <vt:i4>53</vt:i4>
      </vt:variant>
      <vt:variant>
        <vt:i4>0</vt:i4>
      </vt:variant>
      <vt:variant>
        <vt:i4>5</vt:i4>
      </vt:variant>
      <vt:variant>
        <vt:lpwstr/>
      </vt:variant>
      <vt:variant>
        <vt:lpwstr>_Toc189830859</vt:lpwstr>
      </vt:variant>
      <vt:variant>
        <vt:i4>1179699</vt:i4>
      </vt:variant>
      <vt:variant>
        <vt:i4>50</vt:i4>
      </vt:variant>
      <vt:variant>
        <vt:i4>0</vt:i4>
      </vt:variant>
      <vt:variant>
        <vt:i4>5</vt:i4>
      </vt:variant>
      <vt:variant>
        <vt:lpwstr/>
      </vt:variant>
      <vt:variant>
        <vt:lpwstr>_Toc189830858</vt:lpwstr>
      </vt:variant>
      <vt:variant>
        <vt:i4>1179699</vt:i4>
      </vt:variant>
      <vt:variant>
        <vt:i4>47</vt:i4>
      </vt:variant>
      <vt:variant>
        <vt:i4>0</vt:i4>
      </vt:variant>
      <vt:variant>
        <vt:i4>5</vt:i4>
      </vt:variant>
      <vt:variant>
        <vt:lpwstr/>
      </vt:variant>
      <vt:variant>
        <vt:lpwstr>_Toc189830857</vt:lpwstr>
      </vt:variant>
      <vt:variant>
        <vt:i4>1179699</vt:i4>
      </vt:variant>
      <vt:variant>
        <vt:i4>41</vt:i4>
      </vt:variant>
      <vt:variant>
        <vt:i4>0</vt:i4>
      </vt:variant>
      <vt:variant>
        <vt:i4>5</vt:i4>
      </vt:variant>
      <vt:variant>
        <vt:lpwstr/>
      </vt:variant>
      <vt:variant>
        <vt:lpwstr>_Toc189830856</vt:lpwstr>
      </vt:variant>
      <vt:variant>
        <vt:i4>1179699</vt:i4>
      </vt:variant>
      <vt:variant>
        <vt:i4>38</vt:i4>
      </vt:variant>
      <vt:variant>
        <vt:i4>0</vt:i4>
      </vt:variant>
      <vt:variant>
        <vt:i4>5</vt:i4>
      </vt:variant>
      <vt:variant>
        <vt:lpwstr/>
      </vt:variant>
      <vt:variant>
        <vt:lpwstr>_Toc189830855</vt:lpwstr>
      </vt:variant>
      <vt:variant>
        <vt:i4>1179699</vt:i4>
      </vt:variant>
      <vt:variant>
        <vt:i4>35</vt:i4>
      </vt:variant>
      <vt:variant>
        <vt:i4>0</vt:i4>
      </vt:variant>
      <vt:variant>
        <vt:i4>5</vt:i4>
      </vt:variant>
      <vt:variant>
        <vt:lpwstr/>
      </vt:variant>
      <vt:variant>
        <vt:lpwstr>_Toc189830854</vt:lpwstr>
      </vt:variant>
      <vt:variant>
        <vt:i4>1179699</vt:i4>
      </vt:variant>
      <vt:variant>
        <vt:i4>32</vt:i4>
      </vt:variant>
      <vt:variant>
        <vt:i4>0</vt:i4>
      </vt:variant>
      <vt:variant>
        <vt:i4>5</vt:i4>
      </vt:variant>
      <vt:variant>
        <vt:lpwstr/>
      </vt:variant>
      <vt:variant>
        <vt:lpwstr>_Toc189830853</vt:lpwstr>
      </vt:variant>
      <vt:variant>
        <vt:i4>1179699</vt:i4>
      </vt:variant>
      <vt:variant>
        <vt:i4>29</vt:i4>
      </vt:variant>
      <vt:variant>
        <vt:i4>0</vt:i4>
      </vt:variant>
      <vt:variant>
        <vt:i4>5</vt:i4>
      </vt:variant>
      <vt:variant>
        <vt:lpwstr/>
      </vt:variant>
      <vt:variant>
        <vt:lpwstr>_Toc189830852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302</cp:revision>
  <dcterms:created xsi:type="dcterms:W3CDTF">2024-10-25T00:27:00Z</dcterms:created>
  <dcterms:modified xsi:type="dcterms:W3CDTF">2025-02-07T15:59:00Z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